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CFD" w:rsidRDefault="001C2588">
      <w:pPr>
        <w:tabs>
          <w:tab w:val="center" w:pos="4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                                                                       ПРИЛОЖЕНИЕ</w:t>
      </w:r>
    </w:p>
    <w:p w:rsidR="006E2CFD" w:rsidRDefault="001C2588">
      <w:pPr>
        <w:tabs>
          <w:tab w:val="center" w:pos="4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                                                                        УТВЕРЖДЕНА</w:t>
      </w:r>
    </w:p>
    <w:p w:rsidR="006E2CFD" w:rsidRDefault="001C2588">
      <w:pPr>
        <w:tabs>
          <w:tab w:val="center" w:pos="4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                                                                     постановлением администрации</w:t>
      </w:r>
    </w:p>
    <w:p w:rsidR="006E2CFD" w:rsidRDefault="001C2588">
      <w:pPr>
        <w:tabs>
          <w:tab w:val="center" w:pos="4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                                                                        Ордынского района</w:t>
      </w:r>
    </w:p>
    <w:p w:rsidR="006E2CFD" w:rsidRDefault="001C2588">
      <w:pPr>
        <w:tabs>
          <w:tab w:val="center" w:pos="4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                                                                        Новосибирской области</w:t>
      </w:r>
    </w:p>
    <w:p w:rsidR="006E2CFD" w:rsidRPr="00A96562" w:rsidRDefault="001C2588">
      <w:pPr>
        <w:suppressAutoHyphens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DDD9C3"/>
          <w:sz w:val="24"/>
          <w:szCs w:val="24"/>
        </w:rPr>
      </w:pPr>
      <w:r>
        <w:rPr>
          <w:rFonts w:ascii="Times New Roman" w:eastAsia="Times New Roman" w:hAnsi="Times New Roman" w:cs="Times New Roman"/>
          <w:color w:val="DDD9C3"/>
          <w:sz w:val="24"/>
          <w:szCs w:val="24"/>
        </w:rPr>
        <w:t xml:space="preserve">                                                                                        </w:t>
      </w:r>
      <w:r w:rsidR="00A96562" w:rsidRPr="00A96562">
        <w:rPr>
          <w:rFonts w:ascii="Times New Roman" w:hAnsi="Times New Roman" w:cs="Times New Roman"/>
          <w:color w:val="000000" w:themeColor="text1"/>
          <w:sz w:val="28"/>
          <w:szCs w:val="28"/>
        </w:rPr>
        <w:t>от 29.03.2024г. №425</w:t>
      </w:r>
      <w:r w:rsidR="00A96562" w:rsidRPr="00A96562">
        <w:rPr>
          <w:rFonts w:ascii="Times New Roman" w:hAnsi="Times New Roman" w:cs="Times New Roman"/>
          <w:color w:val="000000" w:themeColor="text1"/>
          <w:sz w:val="28"/>
          <w:szCs w:val="28"/>
        </w:rPr>
        <w:t>/89</w:t>
      </w:r>
      <w:bookmarkStart w:id="0" w:name="_GoBack"/>
      <w:bookmarkEnd w:id="0"/>
    </w:p>
    <w:p w:rsidR="006E2CFD" w:rsidRDefault="006E2CFD">
      <w:pPr>
        <w:pStyle w:val="ConsPlusTitle"/>
        <w:jc w:val="center"/>
        <w:outlineLvl w:val="0"/>
        <w:rPr>
          <w:sz w:val="28"/>
          <w:szCs w:val="28"/>
        </w:rPr>
      </w:pPr>
    </w:p>
    <w:p w:rsidR="006E2CFD" w:rsidRDefault="001C2588">
      <w:pPr>
        <w:pStyle w:val="ConsPlusTitle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ПРОГРАММА</w:t>
      </w:r>
    </w:p>
    <w:p w:rsidR="006E2CFD" w:rsidRDefault="001C2588">
      <w:pPr>
        <w:pStyle w:val="ConsPlusTitle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КОМПЛЕКСНОГО РАЗВИТИЯ СИСТЕМ КОММУНАЛЬНОЙ ИНФРАСТРУКТУРЫ</w:t>
      </w:r>
    </w:p>
    <w:p w:rsidR="006E2CFD" w:rsidRDefault="001C2588">
      <w:pPr>
        <w:pStyle w:val="ConsPlusTitle"/>
        <w:jc w:val="center"/>
        <w:outlineLvl w:val="0"/>
        <w:rPr>
          <w:i/>
          <w:iCs/>
          <w:sz w:val="28"/>
          <w:szCs w:val="28"/>
        </w:rPr>
      </w:pPr>
      <w:r>
        <w:rPr>
          <w:sz w:val="28"/>
          <w:szCs w:val="28"/>
        </w:rPr>
        <w:t>КИРЗИНСКОГО СЕЛЬСОВЕТА ОРДЫНСКОГО РАЙОНА НОВОСИБИРСКОЙ ОБЛАСТИ НА 2024 - 2034 ГОДЫ</w:t>
      </w:r>
    </w:p>
    <w:p w:rsidR="006E2CFD" w:rsidRDefault="006E2C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2CFD" w:rsidRPr="00DC00C5" w:rsidRDefault="001C25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>ПАСПОРТ</w:t>
      </w:r>
    </w:p>
    <w:p w:rsidR="006E2CFD" w:rsidRPr="00DC00C5" w:rsidRDefault="001C25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>программы комплексного развития систем коммунальной</w:t>
      </w:r>
    </w:p>
    <w:p w:rsidR="006E2CFD" w:rsidRPr="00DC00C5" w:rsidRDefault="001C25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>инфраструктуры Кирзинского сельсовета Ордынского района Новосибирской области на 2024 - 2034 годы</w:t>
      </w:r>
    </w:p>
    <w:p w:rsidR="006E2CFD" w:rsidRPr="00DC00C5" w:rsidRDefault="006E2C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2"/>
        <w:gridCol w:w="7196"/>
      </w:tblGrid>
      <w:tr w:rsidR="006E2CFD" w:rsidRPr="00DC00C5">
        <w:trPr>
          <w:trHeight w:val="480"/>
        </w:trPr>
        <w:tc>
          <w:tcPr>
            <w:tcW w:w="2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CFD" w:rsidRPr="00DC00C5" w:rsidRDefault="001C2588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>Программы</w:t>
            </w:r>
          </w:p>
        </w:tc>
        <w:tc>
          <w:tcPr>
            <w:tcW w:w="7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Программа 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комплексного развития систем коммунальной</w:t>
            </w:r>
          </w:p>
          <w:p w:rsidR="006E2CFD" w:rsidRPr="00DC00C5" w:rsidRDefault="001C258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 xml:space="preserve">инфраструктуры Кирзинского сельсовета Ордынского района Новосибирской области на 2024 - 2034 годы </w:t>
            </w:r>
            <w:r w:rsidRPr="00DC00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(далее - Программа)</w:t>
            </w:r>
          </w:p>
        </w:tc>
      </w:tr>
      <w:tr w:rsidR="006E2CFD" w:rsidRPr="00DC00C5">
        <w:trPr>
          <w:trHeight w:val="960"/>
        </w:trPr>
        <w:tc>
          <w:tcPr>
            <w:tcW w:w="2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Нормативно-</w:t>
            </w:r>
          </w:p>
          <w:p w:rsidR="006E2CFD" w:rsidRPr="00DC00C5" w:rsidRDefault="001C258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 xml:space="preserve">правовая база разработки    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>Программы</w:t>
            </w:r>
          </w:p>
        </w:tc>
        <w:tc>
          <w:tcPr>
            <w:tcW w:w="7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CFD" w:rsidRPr="00DC00C5" w:rsidRDefault="001C2588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color w:val="22272F"/>
                <w:kern w:val="2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06.10.2003 N 131-ФЗ "Об общих        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>принципах организации местного самоуправления в Российской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>Федерации";</w:t>
            </w:r>
          </w:p>
          <w:p w:rsidR="006E2CFD" w:rsidRPr="00DC00C5" w:rsidRDefault="001C2588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color w:val="22272F"/>
                <w:kern w:val="2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bCs/>
                <w:color w:val="22272F"/>
                <w:kern w:val="2"/>
                <w:sz w:val="28"/>
                <w:szCs w:val="28"/>
              </w:rPr>
              <w:t>Постановление Правительства РФ от 14 июня 2013 г. N 502 "Об утверждении требований к программам комплексного развития систем коммунальной инфраструктуры поселений, муниципальных округов, городских округов";</w:t>
            </w:r>
          </w:p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Генеральный план Кирзинского сельсовета Ордынского района Новосибирской области.</w:t>
            </w:r>
          </w:p>
        </w:tc>
      </w:tr>
      <w:tr w:rsidR="006E2CFD" w:rsidRPr="00DC00C5">
        <w:trPr>
          <w:trHeight w:val="240"/>
        </w:trPr>
        <w:tc>
          <w:tcPr>
            <w:tcW w:w="2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7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CFD" w:rsidRPr="00DC00C5" w:rsidRDefault="001C2588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Администрация Ордынского района Новосибирской области.</w:t>
            </w:r>
          </w:p>
        </w:tc>
      </w:tr>
      <w:tr w:rsidR="006E2CFD" w:rsidRPr="00DC00C5">
        <w:trPr>
          <w:trHeight w:val="240"/>
        </w:trPr>
        <w:tc>
          <w:tcPr>
            <w:tcW w:w="2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CFD" w:rsidRPr="00DC00C5" w:rsidRDefault="00B624E3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Разработчики Программы     </w:t>
            </w:r>
          </w:p>
        </w:tc>
        <w:tc>
          <w:tcPr>
            <w:tcW w:w="7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CFD" w:rsidRPr="00DC00C5" w:rsidRDefault="001C2588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Администрация Ордынского района Новосибирской области, МУП «ЕУК ЖКХ»</w:t>
            </w:r>
            <w:r w:rsidRPr="00DC00C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Ордынского района Новосибирской области</w:t>
            </w:r>
          </w:p>
        </w:tc>
      </w:tr>
      <w:tr w:rsidR="006E2CFD" w:rsidRPr="00DC00C5">
        <w:trPr>
          <w:trHeight w:val="360"/>
        </w:trPr>
        <w:tc>
          <w:tcPr>
            <w:tcW w:w="2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CFD" w:rsidRPr="00DC00C5" w:rsidRDefault="001C2588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7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CFD" w:rsidRPr="00DC00C5" w:rsidRDefault="001C2588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Администрация Ордынского района Новосибирской области, МУП «ЕУК ЖКХ»</w:t>
            </w:r>
            <w:r w:rsidRPr="00DC00C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Ордынского района Новосибирской области</w:t>
            </w:r>
          </w:p>
        </w:tc>
      </w:tr>
      <w:tr w:rsidR="006E2CFD" w:rsidRPr="00DC00C5">
        <w:trPr>
          <w:trHeight w:val="1200"/>
        </w:trPr>
        <w:tc>
          <w:tcPr>
            <w:tcW w:w="2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CFD" w:rsidRPr="00DC00C5" w:rsidRDefault="00B624E3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цели и задачи Программы</w:t>
            </w:r>
          </w:p>
        </w:tc>
        <w:tc>
          <w:tcPr>
            <w:tcW w:w="7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CFD" w:rsidRPr="00DC00C5" w:rsidRDefault="001C2588">
            <w:pPr>
              <w:widowControl w:val="0"/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эффективного функционирования        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развития систем коммунальной инфраструктуры с. Кирза Ордынского района Новосибирской области, обеспечивающих безопасные и комфортные условия   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>проживания граждан и улучшение экологической обстановки</w:t>
            </w:r>
          </w:p>
        </w:tc>
      </w:tr>
      <w:tr w:rsidR="006E2CFD" w:rsidRPr="00DC00C5">
        <w:trPr>
          <w:trHeight w:val="240"/>
        </w:trPr>
        <w:tc>
          <w:tcPr>
            <w:tcW w:w="2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CFD" w:rsidRPr="00DC00C5" w:rsidRDefault="00B624E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Целевые показатели</w:t>
            </w:r>
          </w:p>
        </w:tc>
        <w:tc>
          <w:tcPr>
            <w:tcW w:w="7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Модернизация объектов коммунальной инфраструктуры с. Кирза.</w:t>
            </w:r>
          </w:p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наиболее экономичным образом качественного и надежного предоставления коммунальных услуг потребителям. 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Разработка конкретных мероприятий по повышению            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>эффективности и оптимальному развитию систем коммунальной инфраструктуры, повышение</w:t>
            </w:r>
            <w:r w:rsidR="00B624E3" w:rsidRPr="00DC00C5">
              <w:rPr>
                <w:rFonts w:ascii="Times New Roman" w:hAnsi="Times New Roman" w:cs="Times New Roman"/>
                <w:sz w:val="28"/>
                <w:szCs w:val="28"/>
              </w:rPr>
              <w:t xml:space="preserve"> их инвестиционной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 xml:space="preserve"> привлекательности.</w:t>
            </w:r>
          </w:p>
        </w:tc>
      </w:tr>
      <w:tr w:rsidR="006E2CFD" w:rsidRPr="00DC00C5">
        <w:trPr>
          <w:trHeight w:val="840"/>
        </w:trPr>
        <w:tc>
          <w:tcPr>
            <w:tcW w:w="2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7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CFD" w:rsidRPr="00DC00C5" w:rsidRDefault="001C2588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2024-2034 годы</w:t>
            </w:r>
          </w:p>
        </w:tc>
      </w:tr>
      <w:tr w:rsidR="006E2CFD" w:rsidRPr="00DC00C5">
        <w:trPr>
          <w:trHeight w:val="600"/>
        </w:trPr>
        <w:tc>
          <w:tcPr>
            <w:tcW w:w="2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 xml:space="preserve">Объем         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источники   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>финансирования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>Программы</w:t>
            </w:r>
          </w:p>
        </w:tc>
        <w:tc>
          <w:tcPr>
            <w:tcW w:w="7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CFD" w:rsidRPr="00C42699" w:rsidRDefault="001C2588" w:rsidP="00C4269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2699">
              <w:rPr>
                <w:rFonts w:ascii="Times New Roman" w:hAnsi="Times New Roman" w:cs="Times New Roman"/>
                <w:sz w:val="28"/>
                <w:szCs w:val="28"/>
              </w:rPr>
              <w:t>- областной бюджет;</w:t>
            </w:r>
          </w:p>
          <w:p w:rsidR="006E2CFD" w:rsidRPr="00C42699" w:rsidRDefault="001C2588" w:rsidP="00C4269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2699">
              <w:rPr>
                <w:rFonts w:ascii="Times New Roman" w:hAnsi="Times New Roman" w:cs="Times New Roman"/>
                <w:sz w:val="28"/>
                <w:szCs w:val="28"/>
              </w:rPr>
              <w:t>- бюджет района;</w:t>
            </w:r>
          </w:p>
          <w:p w:rsidR="006E2CFD" w:rsidRPr="00C42699" w:rsidRDefault="001C2588" w:rsidP="00C4269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269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42699" w:rsidRPr="00C42699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</w:t>
            </w:r>
            <w:r w:rsidR="00C42699" w:rsidRPr="00C42699">
              <w:rPr>
                <w:rFonts w:ascii="Times New Roman" w:hAnsi="Times New Roman" w:cs="Times New Roman"/>
                <w:iCs/>
                <w:sz w:val="28"/>
                <w:szCs w:val="28"/>
              </w:rPr>
              <w:t>МУП «ЕУК ЖКХ» Ордынского района Новосибирской области</w:t>
            </w:r>
            <w:r w:rsidR="00C42699" w:rsidRPr="00C42699">
              <w:rPr>
                <w:rFonts w:ascii="Times New Roman" w:hAnsi="Times New Roman" w:cs="Times New Roman"/>
                <w:sz w:val="28"/>
                <w:szCs w:val="28"/>
              </w:rPr>
              <w:t xml:space="preserve"> (далее ЖКХ)</w:t>
            </w:r>
          </w:p>
          <w:p w:rsidR="006E2CFD" w:rsidRPr="00C42699" w:rsidRDefault="001C2588" w:rsidP="00C426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2699">
              <w:rPr>
                <w:rFonts w:ascii="Times New Roman" w:hAnsi="Times New Roman" w:cs="Times New Roman"/>
                <w:sz w:val="28"/>
                <w:szCs w:val="28"/>
              </w:rPr>
              <w:t>Всего – 87300,00 тыс. рублей, в том числе:</w:t>
            </w:r>
          </w:p>
          <w:p w:rsidR="006E2CFD" w:rsidRPr="00DC00C5" w:rsidRDefault="001C258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 xml:space="preserve">бюджет района – 1746,00 тыс. руб.,                     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областной бюджет – 85554,00 тыс. руб.,                   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>за счет средств ЖКХ – 0 тыс. руб.,</w:t>
            </w:r>
          </w:p>
        </w:tc>
      </w:tr>
      <w:tr w:rsidR="006E2CFD" w:rsidRPr="00DC00C5">
        <w:trPr>
          <w:trHeight w:val="840"/>
        </w:trPr>
        <w:tc>
          <w:tcPr>
            <w:tcW w:w="2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    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результаты    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   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>Программы</w:t>
            </w:r>
          </w:p>
        </w:tc>
        <w:tc>
          <w:tcPr>
            <w:tcW w:w="7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надежности и качества предоставляемых           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коммунальных услуг;                                       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снижение уровня износа объектов коммунальной              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инфраструктуры;                                           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обеспечение инженерной инфраструктурой земельных участков, определенных для вновь строящегося жилищного фонда и объектов соцкультбыта;                                  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повышение эффективности финансово-хозяйственной           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деятельности предприятий коммунального комплекса;         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>улучшение экологической ситуации</w:t>
            </w:r>
          </w:p>
        </w:tc>
      </w:tr>
      <w:tr w:rsidR="006E2CFD" w:rsidRPr="00DC00C5">
        <w:trPr>
          <w:trHeight w:val="165"/>
        </w:trPr>
        <w:tc>
          <w:tcPr>
            <w:tcW w:w="2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  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контроля      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>за реализацией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>Программы</w:t>
            </w:r>
          </w:p>
        </w:tc>
        <w:tc>
          <w:tcPr>
            <w:tcW w:w="7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Контроль за исполнением Программы осуществляет администрация Ордынского района Новосибирской области.</w:t>
            </w:r>
          </w:p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 xml:space="preserve">Для оценки эффективности реализации Программы администрацией Ордынского района Новосибирской области будет проводиться постоянный мониторинг 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выполнения мероприятий Программы</w:t>
            </w:r>
          </w:p>
        </w:tc>
      </w:tr>
    </w:tbl>
    <w:p w:rsidR="006E2CFD" w:rsidRDefault="001C258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C00C5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Введение</w:t>
      </w:r>
    </w:p>
    <w:p w:rsidR="00DC00C5" w:rsidRPr="00DC00C5" w:rsidRDefault="00DC00C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E2CFD" w:rsidRPr="00DC00C5" w:rsidRDefault="001C2588">
      <w:pPr>
        <w:spacing w:after="0" w:line="240" w:lineRule="auto"/>
        <w:ind w:firstLine="708"/>
        <w:jc w:val="both"/>
        <w:rPr>
          <w:rStyle w:val="affe"/>
          <w:rFonts w:ascii="Times New Roman" w:hAnsi="Times New Roman" w:cs="Times New Roman"/>
          <w:b w:val="0"/>
          <w:bCs w:val="0"/>
          <w:sz w:val="28"/>
          <w:szCs w:val="28"/>
        </w:rPr>
      </w:pPr>
      <w:r w:rsidRPr="00DC00C5">
        <w:rPr>
          <w:rStyle w:val="affe"/>
          <w:rFonts w:ascii="Times New Roman" w:hAnsi="Times New Roman" w:cs="Times New Roman"/>
          <w:b w:val="0"/>
          <w:color w:val="000000"/>
          <w:sz w:val="28"/>
          <w:szCs w:val="28"/>
        </w:rPr>
        <w:t xml:space="preserve">Кирзинский сельсовет – муниципальное образование в составе Ордынского района Новосибирской области. </w:t>
      </w:r>
      <w:r w:rsidRPr="00DC00C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Численность населения Кирзинского сельсовета составляло 1617 человек. </w:t>
      </w:r>
      <w:r w:rsidRPr="00DC00C5">
        <w:rPr>
          <w:rFonts w:ascii="Times New Roman" w:hAnsi="Times New Roman" w:cs="Times New Roman"/>
          <w:sz w:val="28"/>
          <w:szCs w:val="28"/>
        </w:rPr>
        <w:t>В летний период количество жителей увеличивается в разы.</w:t>
      </w:r>
    </w:p>
    <w:p w:rsidR="006E2CFD" w:rsidRPr="00DC00C5" w:rsidRDefault="001C2588">
      <w:pPr>
        <w:pStyle w:val="afff1"/>
        <w:spacing w:beforeAutospacing="0" w:after="0" w:afterAutospacing="0"/>
        <w:jc w:val="both"/>
        <w:rPr>
          <w:rStyle w:val="affe"/>
          <w:b w:val="0"/>
          <w:color w:val="000000"/>
          <w:sz w:val="28"/>
          <w:szCs w:val="28"/>
        </w:rPr>
      </w:pPr>
      <w:r w:rsidRPr="00DC00C5">
        <w:rPr>
          <w:rStyle w:val="affe"/>
          <w:b w:val="0"/>
          <w:color w:val="000000"/>
          <w:sz w:val="28"/>
          <w:szCs w:val="28"/>
        </w:rPr>
        <w:t xml:space="preserve">        В состав Кирзинского сельсовета входят два поселения: с. Кирза и д. Черемшанка. Центром является с. Кирза. Население с. Кирза составляет 1563 человека.</w:t>
      </w:r>
    </w:p>
    <w:p w:rsidR="006E2CFD" w:rsidRPr="00DC00C5" w:rsidRDefault="001C2588">
      <w:pPr>
        <w:pStyle w:val="afff1"/>
        <w:spacing w:beforeAutospacing="0" w:after="0" w:afterAutospacing="0"/>
        <w:jc w:val="both"/>
        <w:rPr>
          <w:rStyle w:val="affe"/>
          <w:b w:val="0"/>
          <w:color w:val="000000"/>
          <w:sz w:val="28"/>
          <w:szCs w:val="28"/>
        </w:rPr>
      </w:pPr>
      <w:r w:rsidRPr="00DC00C5">
        <w:rPr>
          <w:rStyle w:val="affe"/>
          <w:b w:val="0"/>
          <w:color w:val="000000"/>
          <w:sz w:val="28"/>
          <w:szCs w:val="28"/>
        </w:rPr>
        <w:t>От с.Кирза до д.Черемшанка 9 км по автодороге на запад.</w:t>
      </w:r>
    </w:p>
    <w:p w:rsidR="006E2CFD" w:rsidRPr="00DC00C5" w:rsidRDefault="001C2588">
      <w:pPr>
        <w:pStyle w:val="afff1"/>
        <w:spacing w:beforeAutospacing="0" w:after="0" w:afterAutospacing="0"/>
        <w:jc w:val="both"/>
        <w:rPr>
          <w:rStyle w:val="affe"/>
          <w:b w:val="0"/>
          <w:color w:val="000000"/>
          <w:sz w:val="28"/>
          <w:szCs w:val="28"/>
        </w:rPr>
      </w:pPr>
      <w:r w:rsidRPr="00DC00C5">
        <w:rPr>
          <w:rStyle w:val="affe"/>
          <w:b w:val="0"/>
          <w:color w:val="000000"/>
          <w:sz w:val="28"/>
          <w:szCs w:val="28"/>
        </w:rPr>
        <w:t>Кирза – село в Ордынском районе. Через село протекает река Кирза, впадающая в Новосибирское водохранилище, давшая свое имя населенному пункту.</w:t>
      </w:r>
    </w:p>
    <w:p w:rsidR="006E2CFD" w:rsidRPr="00DC00C5" w:rsidRDefault="001C2588">
      <w:pPr>
        <w:pStyle w:val="afff1"/>
        <w:spacing w:beforeAutospacing="0" w:after="0" w:afterAutospacing="0"/>
        <w:jc w:val="both"/>
        <w:rPr>
          <w:rStyle w:val="affe"/>
          <w:b w:val="0"/>
          <w:color w:val="000000"/>
          <w:sz w:val="28"/>
          <w:szCs w:val="28"/>
        </w:rPr>
      </w:pPr>
      <w:r w:rsidRPr="00DC00C5">
        <w:rPr>
          <w:rStyle w:val="affe"/>
          <w:b w:val="0"/>
          <w:color w:val="000000"/>
          <w:sz w:val="28"/>
          <w:szCs w:val="28"/>
        </w:rPr>
        <w:t>Кирза – один из старейших населенных пунктов Новосибирской области.</w:t>
      </w:r>
    </w:p>
    <w:p w:rsidR="006E2CFD" w:rsidRPr="00DC00C5" w:rsidRDefault="001C2588">
      <w:pPr>
        <w:pStyle w:val="afff1"/>
        <w:spacing w:beforeAutospacing="0" w:after="0" w:afterAutospacing="0"/>
        <w:jc w:val="both"/>
        <w:rPr>
          <w:rStyle w:val="affe"/>
          <w:b w:val="0"/>
          <w:color w:val="000000"/>
          <w:sz w:val="28"/>
          <w:szCs w:val="28"/>
        </w:rPr>
      </w:pPr>
      <w:r w:rsidRPr="00DC00C5">
        <w:rPr>
          <w:rStyle w:val="affe"/>
          <w:b w:val="0"/>
          <w:color w:val="000000"/>
          <w:sz w:val="28"/>
          <w:szCs w:val="28"/>
        </w:rPr>
        <w:t>Образование большинства сел Ордынского района относится к 1450-1800 г.г. их образовали новгородцы, пугачевцы, беглецы из царской неволи и помещичьего гнета.</w:t>
      </w:r>
    </w:p>
    <w:p w:rsidR="006E2CFD" w:rsidRPr="00DC00C5" w:rsidRDefault="001C2588">
      <w:pPr>
        <w:pStyle w:val="afff1"/>
        <w:spacing w:beforeAutospacing="0" w:after="0" w:afterAutospacing="0"/>
        <w:jc w:val="both"/>
        <w:rPr>
          <w:rStyle w:val="affe"/>
          <w:b w:val="0"/>
          <w:color w:val="000000"/>
          <w:sz w:val="28"/>
          <w:szCs w:val="28"/>
        </w:rPr>
      </w:pPr>
      <w:r w:rsidRPr="00DC00C5">
        <w:rPr>
          <w:rStyle w:val="affe"/>
          <w:b w:val="0"/>
          <w:color w:val="000000"/>
          <w:sz w:val="28"/>
          <w:szCs w:val="28"/>
        </w:rPr>
        <w:t>Село расположено в 20 км к юго-западу от районного поселка Ордынское, в 27 км от границы с Алтайским краем, в 60 км к северу от Камня – на – Оби, на берегу Новосибирского водохранилища.</w:t>
      </w:r>
    </w:p>
    <w:p w:rsidR="006E2CFD" w:rsidRPr="00DC00C5" w:rsidRDefault="001C2588">
      <w:pPr>
        <w:pStyle w:val="afff1"/>
        <w:spacing w:beforeAutospacing="0" w:after="0" w:afterAutospacing="0"/>
        <w:jc w:val="both"/>
        <w:rPr>
          <w:rStyle w:val="affe"/>
          <w:b w:val="0"/>
          <w:color w:val="000000"/>
          <w:sz w:val="28"/>
          <w:szCs w:val="28"/>
        </w:rPr>
      </w:pPr>
      <w:r w:rsidRPr="00DC00C5">
        <w:rPr>
          <w:rStyle w:val="affe"/>
          <w:b w:val="0"/>
          <w:color w:val="000000"/>
          <w:sz w:val="28"/>
          <w:szCs w:val="28"/>
        </w:rPr>
        <w:t>Территория поселения общей площадью 200 м</w:t>
      </w:r>
      <w:r w:rsidRPr="00DC00C5">
        <w:rPr>
          <w:rStyle w:val="affe"/>
          <w:b w:val="0"/>
          <w:color w:val="000000"/>
          <w:sz w:val="28"/>
          <w:szCs w:val="28"/>
          <w:vertAlign w:val="superscript"/>
        </w:rPr>
        <w:t>2</w:t>
      </w:r>
      <w:r w:rsidRPr="00DC00C5">
        <w:rPr>
          <w:rStyle w:val="affe"/>
          <w:b w:val="0"/>
          <w:color w:val="000000"/>
          <w:sz w:val="28"/>
          <w:szCs w:val="28"/>
        </w:rPr>
        <w:t xml:space="preserve"> расположена в юго – восточной части Новосибирской области, на расстоянии 133.9 км от областного центра г. Новосибирска. </w:t>
      </w:r>
    </w:p>
    <w:p w:rsidR="006E2CFD" w:rsidRPr="00DC00C5" w:rsidRDefault="001C2588">
      <w:pPr>
        <w:pStyle w:val="afff1"/>
        <w:spacing w:beforeAutospacing="0" w:after="0" w:afterAutospacing="0"/>
        <w:jc w:val="both"/>
        <w:rPr>
          <w:rStyle w:val="affe"/>
          <w:b w:val="0"/>
          <w:color w:val="000000"/>
          <w:sz w:val="28"/>
          <w:szCs w:val="28"/>
        </w:rPr>
      </w:pPr>
      <w:r w:rsidRPr="00DC00C5">
        <w:rPr>
          <w:rStyle w:val="affe"/>
          <w:b w:val="0"/>
          <w:color w:val="000000"/>
          <w:sz w:val="28"/>
          <w:szCs w:val="28"/>
        </w:rPr>
        <w:t>д. Черемшанка – это не большая деревня с населением 54 человека. В деревне отсутствуют производственные площадки, из объектов соцкультбыта имеется магазин и ФАП.</w:t>
      </w:r>
    </w:p>
    <w:p w:rsidR="006E2CFD" w:rsidRPr="00DC00C5" w:rsidRDefault="001C2588">
      <w:pPr>
        <w:pStyle w:val="afff1"/>
        <w:spacing w:beforeAutospacing="0" w:after="0" w:afterAutospacing="0"/>
        <w:jc w:val="both"/>
        <w:rPr>
          <w:bCs/>
          <w:color w:val="000000"/>
          <w:sz w:val="28"/>
          <w:szCs w:val="28"/>
        </w:rPr>
      </w:pPr>
      <w:r w:rsidRPr="00DC00C5">
        <w:rPr>
          <w:rStyle w:val="affe"/>
          <w:b w:val="0"/>
          <w:color w:val="000000"/>
          <w:sz w:val="28"/>
          <w:szCs w:val="28"/>
        </w:rPr>
        <w:t>Для обеспечения населения в сфере жилищно – коммунального хозяйства в функционирует МУП «ЕУК ЖКХ».</w:t>
      </w:r>
    </w:p>
    <w:p w:rsidR="006E2CFD" w:rsidRPr="00DC00C5" w:rsidRDefault="006E2CFD">
      <w:pPr>
        <w:pStyle w:val="afff1"/>
        <w:spacing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6E2CFD" w:rsidRPr="00DC00C5" w:rsidRDefault="001C2588">
      <w:pPr>
        <w:pStyle w:val="afff1"/>
        <w:spacing w:beforeAutospacing="0" w:after="0" w:afterAutospacing="0"/>
        <w:ind w:left="1211"/>
        <w:rPr>
          <w:bCs/>
          <w:color w:val="000000"/>
          <w:sz w:val="28"/>
          <w:szCs w:val="28"/>
        </w:rPr>
      </w:pPr>
      <w:r w:rsidRPr="00DC00C5">
        <w:rPr>
          <w:sz w:val="28"/>
          <w:szCs w:val="28"/>
        </w:rPr>
        <w:t xml:space="preserve">                              1. Общие положения</w:t>
      </w:r>
    </w:p>
    <w:p w:rsidR="006E2CFD" w:rsidRPr="00DC00C5" w:rsidRDefault="001C25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>Программа комплексного развития систем коммунальной инфраструктуры Кирзинского сельсовета Ордынского района Новосибирской области на 2024 - 2034 годы (далее по тексту - Программа) разработана в соответствии с документами территориального планирования.</w:t>
      </w:r>
    </w:p>
    <w:p w:rsidR="006E2CFD" w:rsidRPr="00DC00C5" w:rsidRDefault="001C25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>Программа направлена на осуществление надежного и устойчивого обеспечения потребителей коммунальными услугами надлежащего качества, снижение износа объектов коммунальной инфраструктуры, обеспечение инженерной инфраструктурой земельных участков, определенных для вновь строящегося жилищного фонда.</w:t>
      </w:r>
    </w:p>
    <w:p w:rsidR="006E2CFD" w:rsidRPr="00DC00C5" w:rsidRDefault="001C25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 xml:space="preserve">Программа определяет основные направления развития коммунальной инфраструктуры: объектов электроснабжения, газоснабжения, водоснабжения, водоотведения, в соответствии с потребностями нового строительства в целях повышения качества услуг и улучшения экологии на территории Петровского сельсовета. Основу документа составляет система </w:t>
      </w:r>
      <w:r w:rsidRPr="00DC00C5">
        <w:rPr>
          <w:rFonts w:ascii="Times New Roman" w:hAnsi="Times New Roman" w:cs="Times New Roman"/>
          <w:sz w:val="28"/>
          <w:szCs w:val="28"/>
        </w:rPr>
        <w:lastRenderedPageBreak/>
        <w:t>программных мероприятий по различным направлениям развития коммунальной инфраструктуры. Программой определены ресурсное обеспечение и механизмы реализации основных ее направлений. Данная Программа ориентирована на устойчивое развитие муниципального образования Кирзинского сельсовета, в полной мере соответствует государственной политике реформирования жилищно-коммунального комплекса Российской Федерации. Предусмотренное Программой комплексного развитие систем коммунальной инфраструктуры позволит обеспечить рост объемов жилищного и социального строительства.</w:t>
      </w:r>
    </w:p>
    <w:p w:rsidR="006E2CFD" w:rsidRPr="00DC00C5" w:rsidRDefault="001C25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>Данная Программа является основанием для выдачи заданий по разработке инвестиционных программ организаций коммунального комплекса по развитию систем коммунальной инфраструктуры.</w:t>
      </w:r>
    </w:p>
    <w:p w:rsidR="006E2CFD" w:rsidRPr="00DC00C5" w:rsidRDefault="001C25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>В связи с тем, что Кирзинский сельсовет Ордынского района Новосибирской области  из-за ограниченных возможностей местного бюджета не имеет возможности самостоятельно решить проблему реконструкции, модернизации и капитального ремонта объектов жилищно-коммунального хозяйства в целях улучшения качества предоставления коммунальных услуг, финансирование мероприятий Программы необходимо осуществлять за счет средств, областного, районного и местного бюджета, средств, полученных за счет регулируемых надбавок к ценам (тарифам) для потребителей и внебюджетных источников.</w:t>
      </w:r>
    </w:p>
    <w:p w:rsidR="006E2CFD" w:rsidRPr="00DC00C5" w:rsidRDefault="006E2C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2CFD" w:rsidRPr="00DC00C5" w:rsidRDefault="001C2588">
      <w:pPr>
        <w:jc w:val="center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>2. Содержание проблемы и обоснование необходимости ее реализации</w:t>
      </w:r>
    </w:p>
    <w:p w:rsidR="006E2CFD" w:rsidRPr="00DC00C5" w:rsidRDefault="001C2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>2.1. Предоставление жилищно-коммунальных услуг на территории Кирзинского сельсовета осуществляет МУП «ЕУК ЖКХ».</w:t>
      </w:r>
    </w:p>
    <w:p w:rsidR="006E2CFD" w:rsidRPr="00DC00C5" w:rsidRDefault="006E2C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2CFD" w:rsidRPr="00DC00C5" w:rsidRDefault="001C2588">
      <w:pPr>
        <w:pStyle w:val="afff1"/>
        <w:spacing w:beforeAutospacing="0" w:after="0" w:afterAutospacing="0"/>
        <w:jc w:val="both"/>
        <w:rPr>
          <w:rStyle w:val="affe"/>
          <w:b w:val="0"/>
          <w:color w:val="000000"/>
          <w:sz w:val="28"/>
          <w:szCs w:val="28"/>
        </w:rPr>
      </w:pPr>
      <w:r w:rsidRPr="00DC00C5">
        <w:rPr>
          <w:color w:val="000000"/>
          <w:sz w:val="28"/>
          <w:szCs w:val="28"/>
        </w:rPr>
        <w:t xml:space="preserve">2.2. </w:t>
      </w:r>
      <w:r w:rsidRPr="00DC00C5">
        <w:rPr>
          <w:rStyle w:val="affe"/>
          <w:b w:val="0"/>
          <w:color w:val="000000"/>
          <w:sz w:val="28"/>
          <w:szCs w:val="28"/>
        </w:rPr>
        <w:t>Теплоснабжение</w:t>
      </w:r>
    </w:p>
    <w:p w:rsidR="006E2CFD" w:rsidRPr="00DC00C5" w:rsidRDefault="006E2CFD">
      <w:pPr>
        <w:pStyle w:val="afff1"/>
        <w:spacing w:beforeAutospacing="0" w:after="0" w:afterAutospacing="0"/>
        <w:jc w:val="both"/>
        <w:rPr>
          <w:color w:val="000000"/>
          <w:sz w:val="28"/>
          <w:szCs w:val="28"/>
          <w:u w:val="single"/>
        </w:rPr>
      </w:pPr>
    </w:p>
    <w:p w:rsidR="006E2CFD" w:rsidRPr="00DC00C5" w:rsidRDefault="001C2588">
      <w:pPr>
        <w:pStyle w:val="afff1"/>
        <w:spacing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DC00C5">
        <w:rPr>
          <w:color w:val="000000"/>
          <w:sz w:val="28"/>
          <w:szCs w:val="28"/>
        </w:rPr>
        <w:t xml:space="preserve"> </w:t>
      </w:r>
      <w:r w:rsidRPr="00DC00C5">
        <w:rPr>
          <w:color w:val="FF0000"/>
          <w:sz w:val="28"/>
          <w:szCs w:val="28"/>
        </w:rPr>
        <w:t xml:space="preserve">    </w:t>
      </w:r>
      <w:r w:rsidRPr="00DC00C5">
        <w:rPr>
          <w:color w:val="000000" w:themeColor="text1"/>
          <w:sz w:val="28"/>
          <w:szCs w:val="28"/>
        </w:rPr>
        <w:t>Теплоснабжение объектов социальной сферы, административных зданий и многоквартирных домов осуществляется одной угольной котельной, обслуживаемой МУП Ордынского района «ЕУК ЖКХ».</w:t>
      </w:r>
    </w:p>
    <w:p w:rsidR="006E2CFD" w:rsidRPr="00DC00C5" w:rsidRDefault="001C2588">
      <w:pPr>
        <w:pStyle w:val="afff1"/>
        <w:spacing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DC00C5">
        <w:rPr>
          <w:color w:val="000000" w:themeColor="text1"/>
          <w:sz w:val="28"/>
          <w:szCs w:val="28"/>
        </w:rPr>
        <w:t xml:space="preserve">     Производственные площадки имеют собственные источники тепла.</w:t>
      </w:r>
    </w:p>
    <w:p w:rsidR="006E2CFD" w:rsidRPr="00DC00C5" w:rsidRDefault="001C2588">
      <w:pPr>
        <w:pStyle w:val="afff1"/>
        <w:spacing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DC00C5">
        <w:rPr>
          <w:color w:val="000000" w:themeColor="text1"/>
          <w:sz w:val="28"/>
          <w:szCs w:val="28"/>
        </w:rPr>
        <w:t xml:space="preserve">     Частный сектор отапливается индивидуальным газовым и печным отоплением.</w:t>
      </w:r>
    </w:p>
    <w:p w:rsidR="006E2CFD" w:rsidRPr="00DC00C5" w:rsidRDefault="001C2588">
      <w:pPr>
        <w:pStyle w:val="afff1"/>
        <w:spacing w:beforeAutospacing="0" w:after="0" w:afterAutospacing="0"/>
        <w:ind w:firstLine="709"/>
        <w:jc w:val="both"/>
        <w:rPr>
          <w:bCs/>
          <w:color w:val="000000" w:themeColor="text1"/>
          <w:sz w:val="28"/>
          <w:szCs w:val="28"/>
        </w:rPr>
      </w:pPr>
      <w:r w:rsidRPr="00DC00C5">
        <w:rPr>
          <w:bCs/>
          <w:color w:val="000000" w:themeColor="text1"/>
          <w:sz w:val="28"/>
          <w:szCs w:val="28"/>
        </w:rPr>
        <w:t xml:space="preserve">     Система теплоснабжения с. Кирза централизованная. Источником теплоснабжения является угольная котельная, </w:t>
      </w:r>
      <w:r w:rsidRPr="00DC00C5">
        <w:rPr>
          <w:color w:val="000000" w:themeColor="text1"/>
          <w:sz w:val="28"/>
          <w:szCs w:val="28"/>
        </w:rPr>
        <w:t>расположенная по адресу: Новосибирская область, Ордынский район, с. Кирза, ул. Школьная 1/1.</w:t>
      </w:r>
    </w:p>
    <w:p w:rsidR="006E2CFD" w:rsidRPr="00DC00C5" w:rsidRDefault="001C258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00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Тепловая мощность 2,75 Гкал/ч, установлено 2 котла КВр-1,5; КВ-1,25КБ,</w:t>
      </w:r>
      <w:r w:rsidRPr="00DC00C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C00C5">
        <w:rPr>
          <w:rFonts w:ascii="Times New Roman" w:hAnsi="Times New Roman" w:cs="Times New Roman"/>
          <w:color w:val="000000" w:themeColor="text1"/>
          <w:sz w:val="28"/>
          <w:szCs w:val="28"/>
        </w:rPr>
        <w:t>фактическая годовая выработка тепла 4,069 тыс.</w:t>
      </w:r>
      <w:r w:rsidRPr="00DC00C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C00C5">
        <w:rPr>
          <w:rFonts w:ascii="Times New Roman" w:hAnsi="Times New Roman" w:cs="Times New Roman"/>
          <w:color w:val="000000" w:themeColor="text1"/>
          <w:sz w:val="28"/>
          <w:szCs w:val="28"/>
        </w:rPr>
        <w:t>Гкал/год, загруженность составляет 60%.</w:t>
      </w:r>
    </w:p>
    <w:p w:rsidR="006E2CFD" w:rsidRPr="00DC00C5" w:rsidRDefault="001C258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00C5">
        <w:rPr>
          <w:rFonts w:ascii="Times New Roman" w:hAnsi="Times New Roman" w:cs="Times New Roman"/>
          <w:color w:val="000000" w:themeColor="text1"/>
          <w:sz w:val="28"/>
          <w:szCs w:val="28"/>
        </w:rPr>
        <w:t>Тепловая сеть, протяженностью 1619м. Из них ветхих 61%.</w:t>
      </w:r>
    </w:p>
    <w:p w:rsidR="006E2CFD" w:rsidRPr="00DC00C5" w:rsidRDefault="001C258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00C5">
        <w:rPr>
          <w:rFonts w:ascii="Times New Roman" w:hAnsi="Times New Roman" w:cs="Times New Roman"/>
          <w:color w:val="000000" w:themeColor="text1"/>
          <w:sz w:val="28"/>
          <w:szCs w:val="28"/>
        </w:rPr>
        <w:t>В связи с газификации села планируется строительство блочно-модульной газовой котельной вместо существующей угольной.</w:t>
      </w:r>
    </w:p>
    <w:p w:rsidR="006E2CFD" w:rsidRPr="00DC00C5" w:rsidRDefault="001C2588" w:rsidP="00053D4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DC00C5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Схема теплоснабжения размещена </w:t>
      </w:r>
      <w:r w:rsidRPr="00DC00C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официальном сайте администрации Ордынского района Новосибирской области в </w:t>
      </w:r>
      <w:r w:rsidRPr="00DC00C5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информационно-телекоммуникационной сети «Интернет» </w:t>
      </w:r>
      <w:hyperlink r:id="rId7">
        <w:r w:rsidRPr="00DC00C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zh-CN"/>
          </w:rPr>
          <w:t>https://ordynsk.nso.ru/page/3807</w:t>
        </w:r>
      </w:hyperlink>
      <w:r w:rsidRPr="00DC00C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</w:p>
    <w:p w:rsidR="006E2CFD" w:rsidRPr="00DC00C5" w:rsidRDefault="006E2CFD">
      <w:pPr>
        <w:pStyle w:val="afff1"/>
        <w:spacing w:beforeAutospacing="0" w:after="0" w:afterAutospacing="0"/>
        <w:jc w:val="both"/>
        <w:rPr>
          <w:bCs/>
          <w:color w:val="333333"/>
          <w:sz w:val="28"/>
          <w:szCs w:val="28"/>
        </w:rPr>
      </w:pPr>
    </w:p>
    <w:p w:rsidR="006E2CFD" w:rsidRPr="00DC00C5" w:rsidRDefault="001C2588">
      <w:pPr>
        <w:jc w:val="both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Cs w:val="28"/>
        </w:rPr>
        <w:t xml:space="preserve"> </w:t>
      </w:r>
      <w:r w:rsidRPr="00DC00C5">
        <w:rPr>
          <w:rFonts w:ascii="Times New Roman" w:hAnsi="Times New Roman" w:cs="Times New Roman"/>
          <w:sz w:val="28"/>
          <w:szCs w:val="28"/>
        </w:rPr>
        <w:t>2.3. Водоснабжение и водоотведение</w:t>
      </w:r>
    </w:p>
    <w:p w:rsidR="006E2CFD" w:rsidRPr="00DC00C5" w:rsidRDefault="001C2588">
      <w:pPr>
        <w:pStyle w:val="afff1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DC00C5">
        <w:rPr>
          <w:color w:val="000000" w:themeColor="text1"/>
          <w:sz w:val="28"/>
          <w:szCs w:val="28"/>
        </w:rPr>
        <w:t xml:space="preserve"> Ресурсоснабжающей организацией в сфере хозяйственно-питьевого водоснабжения Кирзинского сельсовета является МУП Ордынского района «ЕУК ЖКХ».</w:t>
      </w:r>
    </w:p>
    <w:p w:rsidR="006E2CFD" w:rsidRPr="00DC00C5" w:rsidRDefault="001C2588">
      <w:pPr>
        <w:pStyle w:val="afff1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DC00C5">
        <w:rPr>
          <w:sz w:val="28"/>
          <w:szCs w:val="28"/>
        </w:rPr>
        <w:t xml:space="preserve">Источником водоснабжения с. Кирза являются 4 эксплуатационные скважины: № 3001 по ул. Школьная, № 5952 по ул. Школьная, № 11 по ул. Черных, № 35-85 по ул. Восточная (арендуется у предприятия ООО «Кондитерская фабрика Инская»). Скважины оснащены погружными насосами марки ЭЦВ. </w:t>
      </w:r>
    </w:p>
    <w:p w:rsidR="006E2CFD" w:rsidRPr="00DC00C5" w:rsidRDefault="001C2588">
      <w:pPr>
        <w:pStyle w:val="afff1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DC00C5">
        <w:rPr>
          <w:sz w:val="28"/>
          <w:szCs w:val="28"/>
        </w:rPr>
        <w:t>Из скважин № 3001 по ул. Школьная, № 5952 по ул. Школьная, № 3585 по ул. Восточная вода попадает в водонапорные башни Рожновского, далее в разводящую сеть холодного водоснабжения, питание двигателей погружных насосов осуществляется через станции управления и защиты (СУЗ). Вода из скважины № 11 по ул. Черных подается в разводящую сеть, где регулировка давления осуществляется при помощи ПИД регулятора. На скважине № 11 по ул. Черных установлен фильтр обезжелезивания «Водопад».</w:t>
      </w:r>
    </w:p>
    <w:p w:rsidR="006E2CFD" w:rsidRPr="00DC00C5" w:rsidRDefault="001C2588">
      <w:pPr>
        <w:pStyle w:val="afff1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DC00C5">
        <w:rPr>
          <w:sz w:val="28"/>
          <w:szCs w:val="28"/>
        </w:rPr>
        <w:t>На всех скважинах предусмотрена зона санитарной охраны первого пояса. Проекты ЗСО отсутсвуют. Из четырех эксплуатируемых скважин только одна оборудована прибором учета поднятой воды - № 11 по ул. Черных.</w:t>
      </w:r>
    </w:p>
    <w:p w:rsidR="006E2CFD" w:rsidRPr="00DC00C5" w:rsidRDefault="001C2588">
      <w:pPr>
        <w:pStyle w:val="afff1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DC00C5">
        <w:rPr>
          <w:sz w:val="28"/>
          <w:szCs w:val="28"/>
        </w:rPr>
        <w:t>Водопроводная сеть выполнена из стальных и полиэтиленовых трубопроводов.</w:t>
      </w:r>
    </w:p>
    <w:p w:rsidR="006E2CFD" w:rsidRPr="00DC00C5" w:rsidRDefault="001C2588">
      <w:pPr>
        <w:pStyle w:val="afff1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DC00C5">
        <w:rPr>
          <w:sz w:val="28"/>
          <w:szCs w:val="28"/>
        </w:rPr>
        <w:t>В системе водоснабжения износ трубопроводов достигает 95%, в связи с чем происходит ухудшение качества воды, поступающей потребителям.</w:t>
      </w:r>
    </w:p>
    <w:p w:rsidR="006E2CFD" w:rsidRPr="00DC00C5" w:rsidRDefault="001C2588">
      <w:pPr>
        <w:pStyle w:val="afff1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DC00C5">
        <w:rPr>
          <w:sz w:val="28"/>
          <w:szCs w:val="28"/>
        </w:rPr>
        <w:t>Протяженность существующей водопроводной сети составляет 12,85 км, из них требует замены 5,88 км. Так же существует необходимость в строительстве нового водопровода в неохваченных районах – примерно 5,8 км.</w:t>
      </w:r>
    </w:p>
    <w:p w:rsidR="006E2CFD" w:rsidRPr="00DC00C5" w:rsidRDefault="001C2588">
      <w:pPr>
        <w:pStyle w:val="afff1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DC00C5">
        <w:rPr>
          <w:sz w:val="28"/>
          <w:szCs w:val="28"/>
        </w:rPr>
        <w:t>В настоящее время в селе Кирза централизованная система канализации отсутствует. Канализование жилых и общественных зданий осуществляется в выгребные ямы.</w:t>
      </w:r>
    </w:p>
    <w:p w:rsidR="006E2CFD" w:rsidRPr="00DC00C5" w:rsidRDefault="001C2588">
      <w:pPr>
        <w:pStyle w:val="afff1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DC00C5">
        <w:rPr>
          <w:color w:val="000000"/>
          <w:sz w:val="28"/>
          <w:szCs w:val="28"/>
          <w:lang w:eastAsia="zh-CN"/>
        </w:rPr>
        <w:t xml:space="preserve">Схема водоснабжения размещена </w:t>
      </w:r>
      <w:r w:rsidRPr="00DC00C5">
        <w:rPr>
          <w:sz w:val="28"/>
          <w:szCs w:val="28"/>
          <w:lang w:eastAsia="zh-CN"/>
        </w:rPr>
        <w:t xml:space="preserve">на официальном сайте администрации Ордынского района Новосибирской области в информационно-телекоммуникационной сети «Интернет» </w:t>
      </w:r>
      <w:hyperlink r:id="rId8">
        <w:r w:rsidRPr="00DC00C5">
          <w:rPr>
            <w:rStyle w:val="a4"/>
            <w:sz w:val="28"/>
            <w:szCs w:val="28"/>
          </w:rPr>
          <w:t>https://ordynsk.nso.ru/page/2336</w:t>
        </w:r>
      </w:hyperlink>
      <w:r w:rsidRPr="00DC00C5">
        <w:rPr>
          <w:sz w:val="28"/>
          <w:szCs w:val="28"/>
        </w:rPr>
        <w:t>.</w:t>
      </w:r>
    </w:p>
    <w:p w:rsidR="006E2CFD" w:rsidRPr="00DC00C5" w:rsidRDefault="006E2C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2CFD" w:rsidRPr="00DC00C5" w:rsidRDefault="001C2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pacing w:val="-5"/>
          <w:sz w:val="28"/>
          <w:szCs w:val="28"/>
        </w:rPr>
        <w:t>2.4.</w:t>
      </w:r>
      <w:r w:rsidRPr="00DC00C5">
        <w:rPr>
          <w:rFonts w:ascii="Times New Roman" w:hAnsi="Times New Roman" w:cs="Times New Roman"/>
          <w:spacing w:val="-5"/>
          <w:szCs w:val="28"/>
        </w:rPr>
        <w:t xml:space="preserve">   </w:t>
      </w:r>
      <w:r w:rsidRPr="00DC00C5">
        <w:rPr>
          <w:rFonts w:ascii="Times New Roman" w:hAnsi="Times New Roman" w:cs="Times New Roman"/>
          <w:sz w:val="28"/>
          <w:szCs w:val="28"/>
        </w:rPr>
        <w:t>Утилизация (захоронение) твердых отходов потребления и производства</w:t>
      </w:r>
    </w:p>
    <w:p w:rsidR="006E2CFD" w:rsidRPr="00DC00C5" w:rsidRDefault="001C2588">
      <w:pPr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ab/>
      </w:r>
      <w:r w:rsidRPr="00DC00C5">
        <w:rPr>
          <w:rFonts w:ascii="Times New Roman" w:hAnsi="Times New Roman" w:cs="Times New Roman"/>
          <w:iCs/>
          <w:sz w:val="28"/>
          <w:szCs w:val="28"/>
        </w:rPr>
        <w:t>Загрязнение окружающей среды отходами производства и потребления является одной из наиболее серьезных экологических проблем поселения.</w:t>
      </w:r>
    </w:p>
    <w:p w:rsidR="006E2CFD" w:rsidRPr="00DC00C5" w:rsidRDefault="001C2588">
      <w:pPr>
        <w:pStyle w:val="afff1"/>
        <w:shd w:val="clear" w:color="auto" w:fill="FFFFFF"/>
        <w:spacing w:beforeAutospacing="0" w:after="0" w:afterAutospacing="0"/>
        <w:jc w:val="both"/>
        <w:rPr>
          <w:sz w:val="28"/>
          <w:szCs w:val="28"/>
        </w:rPr>
      </w:pPr>
      <w:r w:rsidRPr="00DC00C5">
        <w:rPr>
          <w:sz w:val="28"/>
          <w:szCs w:val="28"/>
        </w:rPr>
        <w:t xml:space="preserve">         С 1 января 2019 года начала функционировать новая система обращения с твердыми коммунальными отходами. В Ордынском районе все виды услуг по работе с ТКО оказывает р</w:t>
      </w:r>
      <w:r w:rsidR="0038297C" w:rsidRPr="00DC00C5">
        <w:rPr>
          <w:sz w:val="28"/>
          <w:szCs w:val="28"/>
        </w:rPr>
        <w:t>егиональный оператор МУП «САХ».</w:t>
      </w:r>
    </w:p>
    <w:p w:rsidR="006E2CFD" w:rsidRPr="00DC00C5" w:rsidRDefault="001C2588">
      <w:pPr>
        <w:pStyle w:val="afff1"/>
        <w:shd w:val="clear" w:color="auto" w:fill="FFFFFF"/>
        <w:spacing w:before="280" w:after="0"/>
        <w:jc w:val="both"/>
        <w:rPr>
          <w:iCs/>
          <w:sz w:val="28"/>
          <w:szCs w:val="28"/>
        </w:rPr>
      </w:pPr>
      <w:r w:rsidRPr="00DC00C5">
        <w:rPr>
          <w:sz w:val="28"/>
          <w:szCs w:val="28"/>
        </w:rPr>
        <w:lastRenderedPageBreak/>
        <w:t xml:space="preserve">       Задача регионального оператора МУП «САХ» - выстроить принцип «единого окна» в рамках системы работы с ТКО, то есть контролировать все этапы вывоза, транспортировки, захоронения твердых коммунальных отходов на территории НСО. Также в обязанности компании входит контроль перевозчиков, заключение и ведение договоров, ликвидация несанкционированных свалок. </w:t>
      </w:r>
      <w:r w:rsidRPr="00DC00C5">
        <w:rPr>
          <w:iCs/>
          <w:sz w:val="28"/>
          <w:szCs w:val="28"/>
        </w:rPr>
        <w:t xml:space="preserve">Прием и захоронение твердых отходов жизнедеятельности населения и предприятий поселения производится на полигоне ТКО ООО «Управляющая компания «Полигон». </w:t>
      </w:r>
    </w:p>
    <w:p w:rsidR="006E2CFD" w:rsidRPr="00DC00C5" w:rsidRDefault="001C2588">
      <w:pPr>
        <w:pStyle w:val="20"/>
        <w:keepNext/>
        <w:widowControl/>
        <w:numPr>
          <w:ilvl w:val="0"/>
          <w:numId w:val="0"/>
        </w:numPr>
        <w:suppressAutoHyphens w:val="0"/>
        <w:spacing w:before="0" w:after="0"/>
        <w:ind w:left="851" w:hanging="851"/>
        <w:rPr>
          <w:rFonts w:ascii="Times New Roman" w:hAnsi="Times New Roman"/>
          <w:iCs/>
          <w:szCs w:val="28"/>
        </w:rPr>
      </w:pPr>
      <w:r w:rsidRPr="00DC00C5">
        <w:rPr>
          <w:rFonts w:ascii="Times New Roman" w:hAnsi="Times New Roman"/>
          <w:iCs/>
          <w:szCs w:val="28"/>
        </w:rPr>
        <w:t>2.5. Газоснабжение.</w:t>
      </w:r>
    </w:p>
    <w:p w:rsidR="006E2CFD" w:rsidRPr="00DC00C5" w:rsidRDefault="001C2588">
      <w:pPr>
        <w:spacing w:after="0" w:line="240" w:lineRule="auto"/>
        <w:ind w:firstLine="539"/>
        <w:jc w:val="both"/>
        <w:outlineLvl w:val="2"/>
        <w:rPr>
          <w:rFonts w:ascii="Times New Roman" w:hAnsi="Times New Roman" w:cs="Times New Roman"/>
          <w:iCs/>
          <w:sz w:val="28"/>
          <w:szCs w:val="28"/>
        </w:rPr>
      </w:pPr>
      <w:r w:rsidRPr="00DC00C5">
        <w:rPr>
          <w:rFonts w:ascii="Times New Roman" w:hAnsi="Times New Roman" w:cs="Times New Roman"/>
          <w:iCs/>
          <w:sz w:val="28"/>
          <w:szCs w:val="28"/>
        </w:rPr>
        <w:t xml:space="preserve">В 2019 году построен внутрипоселковый газопровод протяженностью 51,7 км. </w:t>
      </w:r>
    </w:p>
    <w:p w:rsidR="006E2CFD" w:rsidRPr="00DC00C5" w:rsidRDefault="001C2588">
      <w:pPr>
        <w:spacing w:after="0" w:line="240" w:lineRule="auto"/>
        <w:ind w:firstLine="539"/>
        <w:jc w:val="both"/>
        <w:outlineLvl w:val="2"/>
        <w:rPr>
          <w:rFonts w:ascii="Times New Roman" w:hAnsi="Times New Roman" w:cs="Times New Roman"/>
          <w:iCs/>
          <w:sz w:val="28"/>
          <w:szCs w:val="28"/>
        </w:rPr>
      </w:pPr>
      <w:r w:rsidRPr="00DC00C5">
        <w:rPr>
          <w:rFonts w:ascii="Times New Roman" w:hAnsi="Times New Roman" w:cs="Times New Roman"/>
          <w:iCs/>
          <w:sz w:val="28"/>
          <w:szCs w:val="28"/>
        </w:rPr>
        <w:t>План-график синхронизации по подключению домовладений выполнен на 40%</w:t>
      </w:r>
    </w:p>
    <w:p w:rsidR="006E2CFD" w:rsidRPr="00DC00C5" w:rsidRDefault="001C2588">
      <w:pPr>
        <w:spacing w:after="0" w:line="240" w:lineRule="auto"/>
        <w:ind w:firstLine="539"/>
        <w:jc w:val="both"/>
        <w:outlineLvl w:val="2"/>
        <w:rPr>
          <w:rFonts w:ascii="Times New Roman" w:hAnsi="Times New Roman" w:cs="Times New Roman"/>
          <w:iCs/>
          <w:sz w:val="28"/>
          <w:szCs w:val="28"/>
        </w:rPr>
      </w:pPr>
      <w:r w:rsidRPr="00DC00C5">
        <w:rPr>
          <w:rFonts w:ascii="Times New Roman" w:hAnsi="Times New Roman" w:cs="Times New Roman"/>
          <w:iCs/>
          <w:sz w:val="28"/>
          <w:szCs w:val="28"/>
        </w:rPr>
        <w:t>Планируется проектирование муниципальной газовой котельной и дальнейшее строительство.</w:t>
      </w:r>
    </w:p>
    <w:p w:rsidR="006E2CFD" w:rsidRPr="00DC00C5" w:rsidRDefault="001C2588">
      <w:pPr>
        <w:spacing w:after="0" w:line="240" w:lineRule="auto"/>
        <w:ind w:firstLine="539"/>
        <w:jc w:val="both"/>
        <w:outlineLvl w:val="2"/>
        <w:rPr>
          <w:rFonts w:ascii="Times New Roman" w:hAnsi="Times New Roman" w:cs="Times New Roman"/>
          <w:iCs/>
          <w:sz w:val="28"/>
          <w:szCs w:val="28"/>
        </w:rPr>
      </w:pPr>
      <w:r w:rsidRPr="00DC00C5">
        <w:rPr>
          <w:rFonts w:ascii="Times New Roman" w:hAnsi="Times New Roman" w:cs="Times New Roman"/>
          <w:iCs/>
          <w:sz w:val="28"/>
          <w:szCs w:val="28"/>
        </w:rPr>
        <w:t>Схема газоснабжения размещена на официальном сайте администрации Ордынского района Новосибирской области в информационно-телекоммуникационной сети «Интернет» https://ordynsk.nso.ru/gas/Pages/default.aspx</w:t>
      </w:r>
    </w:p>
    <w:p w:rsidR="006E2CFD" w:rsidRPr="00DC00C5" w:rsidRDefault="001C2588">
      <w:pPr>
        <w:pStyle w:val="afff1"/>
        <w:shd w:val="clear" w:color="auto" w:fill="FFFFFF"/>
        <w:spacing w:before="280" w:after="0"/>
        <w:jc w:val="both"/>
        <w:rPr>
          <w:sz w:val="28"/>
          <w:szCs w:val="28"/>
        </w:rPr>
      </w:pPr>
      <w:r w:rsidRPr="00DC00C5">
        <w:rPr>
          <w:iCs/>
          <w:sz w:val="28"/>
          <w:szCs w:val="28"/>
        </w:rPr>
        <w:t>2.6. Электроснабжение осуществляется АО «РЭС».</w:t>
      </w:r>
    </w:p>
    <w:p w:rsidR="006E2CFD" w:rsidRPr="00DC00C5" w:rsidRDefault="001C2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>2.7. Цель и задачи Программы</w:t>
      </w:r>
    </w:p>
    <w:p w:rsidR="006E2CFD" w:rsidRPr="00DC00C5" w:rsidRDefault="006E2C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2CFD" w:rsidRPr="00DC00C5" w:rsidRDefault="001C25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 xml:space="preserve">Основные мероприятия Программы направлены на достижение целей Программы — снижение уровня общего износа основных фондов, улучшение качества предоставляемых жилищно-коммунальных услуг, улучшения экологической обстановки на территории Кирзинского сельсовета. </w:t>
      </w:r>
    </w:p>
    <w:p w:rsidR="006E2CFD" w:rsidRPr="00DC00C5" w:rsidRDefault="001C2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>Организационные мероприятия предусматривают:</w:t>
      </w:r>
    </w:p>
    <w:p w:rsidR="006E2CFD" w:rsidRPr="00DC00C5" w:rsidRDefault="001C25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>- формирование перечня объектов, подлежащих реконструкции, модернизации, капитальному ремонту;</w:t>
      </w:r>
    </w:p>
    <w:p w:rsidR="006E2CFD" w:rsidRPr="00DC00C5" w:rsidRDefault="001C25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>- определение ежегодного объема средств, выделяемых из местного бюджета на реализацию мероприятий Программы на осуществление долевого финансирования реконструкции, модернизации и капитального ремонта объектов коммунальной инфраструктуры, в целях обеспечения качества предоставляемых жилищно-коммунальных услуг;</w:t>
      </w:r>
    </w:p>
    <w:p w:rsidR="006E2CFD" w:rsidRPr="00DC00C5" w:rsidRDefault="001C25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>- формирование пакета документов для получения субсидии из областного бюджета на осуществление долевого финансирования реконструкции, модернизации и капитального ремонта объектов коммунальной инфраструктуры в соответствии с порядком предоставления субсидий бюджетам муниципальных образований в целях обеспечения качества предоставляемых жилищно-коммунальных услуг.</w:t>
      </w:r>
    </w:p>
    <w:p w:rsidR="006E2CFD" w:rsidRPr="00DC00C5" w:rsidRDefault="001C25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 xml:space="preserve">В результате реализации программных мероприятий будет достигнут положительный социально-экономический эффект, выражающийся </w:t>
      </w:r>
      <w:r w:rsidRPr="00DC00C5">
        <w:rPr>
          <w:rFonts w:ascii="Times New Roman" w:hAnsi="Times New Roman" w:cs="Times New Roman"/>
          <w:sz w:val="28"/>
          <w:szCs w:val="28"/>
        </w:rPr>
        <w:lastRenderedPageBreak/>
        <w:t>в улучшении качества предоставляемых коммунальных услуг по электро- тепловодоснабжению, водоотведению и утилизации ТБО. В связи с модернизацией оборудования будет повышено качество и надежность предоставления энергоносителей на территории муниципального образования Кирзинского сельсовета Ордынского района Новосибирской области.</w:t>
      </w:r>
    </w:p>
    <w:p w:rsidR="006E2CFD" w:rsidRPr="00DC00C5" w:rsidRDefault="001C25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>Позитивным итогом реализации программы станет снижение социальной напряженности вследствие реального улучшения условий проживания населения в связи с повышением качества предоставляемых коммунальных услуг.</w:t>
      </w:r>
    </w:p>
    <w:p w:rsidR="006E2CFD" w:rsidRPr="00DC00C5" w:rsidRDefault="001C25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>Развитие коммунальной инфраструктуры позволит предприятиям коммунального хозяйства обеспечить потребности в дополнительном предоставлении услуг по электро- тепловодоснабжению и водоотведению, а также позволит обеспечить качественное бесперебойное предоставление коммунальных услуг потребителям.</w:t>
      </w:r>
    </w:p>
    <w:p w:rsidR="006E2CFD" w:rsidRPr="00DC00C5" w:rsidRDefault="006E2CFD">
      <w:pPr>
        <w:keepNext/>
        <w:tabs>
          <w:tab w:val="left" w:pos="275"/>
          <w:tab w:val="left" w:pos="5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2CFD" w:rsidRPr="00DC00C5" w:rsidRDefault="001C25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>3. Анализ социально-экономического развития</w:t>
      </w:r>
    </w:p>
    <w:p w:rsidR="006E2CFD" w:rsidRPr="00DC00C5" w:rsidRDefault="001C2588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>Кирзинского сельсовета</w:t>
      </w:r>
    </w:p>
    <w:p w:rsidR="006E2CFD" w:rsidRPr="00DC00C5" w:rsidRDefault="001C2588">
      <w:pPr>
        <w:pStyle w:val="afff1"/>
        <w:spacing w:beforeAutospacing="0" w:after="0" w:afterAutospacing="0"/>
        <w:jc w:val="both"/>
        <w:rPr>
          <w:bCs/>
          <w:color w:val="000000"/>
          <w:sz w:val="28"/>
          <w:szCs w:val="28"/>
        </w:rPr>
      </w:pPr>
      <w:r w:rsidRPr="00DC00C5">
        <w:rPr>
          <w:bCs/>
          <w:color w:val="000000"/>
          <w:sz w:val="28"/>
          <w:szCs w:val="28"/>
        </w:rPr>
        <w:t>3.1. Динамика численности населения</w:t>
      </w:r>
    </w:p>
    <w:p w:rsidR="006E2CFD" w:rsidRPr="00DC00C5" w:rsidRDefault="006E2CFD">
      <w:pPr>
        <w:pStyle w:val="afff1"/>
        <w:spacing w:beforeAutospacing="0" w:after="0" w:afterAutospacing="0"/>
        <w:ind w:left="1211"/>
        <w:jc w:val="both"/>
        <w:rPr>
          <w:bCs/>
          <w:color w:val="000000"/>
          <w:sz w:val="28"/>
          <w:szCs w:val="28"/>
        </w:rPr>
      </w:pPr>
    </w:p>
    <w:tbl>
      <w:tblPr>
        <w:tblW w:w="9286" w:type="dxa"/>
        <w:tblLayout w:type="fixed"/>
        <w:tblLook w:val="0000" w:firstRow="0" w:lastRow="0" w:firstColumn="0" w:lastColumn="0" w:noHBand="0" w:noVBand="0"/>
      </w:tblPr>
      <w:tblGrid>
        <w:gridCol w:w="515"/>
        <w:gridCol w:w="3019"/>
        <w:gridCol w:w="1765"/>
        <w:gridCol w:w="1763"/>
        <w:gridCol w:w="1693"/>
        <w:gridCol w:w="59"/>
        <w:gridCol w:w="236"/>
        <w:gridCol w:w="236"/>
      </w:tblGrid>
      <w:tr w:rsidR="006E2CFD" w:rsidRPr="00DC00C5" w:rsidTr="001C2588">
        <w:trPr>
          <w:trHeight w:val="546"/>
        </w:trPr>
        <w:tc>
          <w:tcPr>
            <w:tcW w:w="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after="0" w:afterAutospacing="0"/>
              <w:ind w:left="-15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Показатели</w:t>
            </w:r>
          </w:p>
        </w:tc>
        <w:tc>
          <w:tcPr>
            <w:tcW w:w="5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Годы</w:t>
            </w:r>
          </w:p>
        </w:tc>
        <w:tc>
          <w:tcPr>
            <w:tcW w:w="236" w:type="dxa"/>
          </w:tcPr>
          <w:p w:rsidR="006E2CFD" w:rsidRPr="00DC00C5" w:rsidRDefault="006E2CFD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6E2CFD" w:rsidRPr="00DC00C5" w:rsidRDefault="006E2CFD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6E2CFD" w:rsidRPr="00DC00C5" w:rsidTr="001C2588">
        <w:trPr>
          <w:trHeight w:val="361"/>
        </w:trPr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6E2CFD">
            <w:pPr>
              <w:pStyle w:val="afff1"/>
              <w:widowControl w:val="0"/>
              <w:spacing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3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6E2CFD">
            <w:pPr>
              <w:pStyle w:val="afff1"/>
              <w:widowControl w:val="0"/>
              <w:spacing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1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236" w:type="dxa"/>
          </w:tcPr>
          <w:p w:rsidR="006E2CFD" w:rsidRPr="00DC00C5" w:rsidRDefault="006E2CFD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6E2CFD" w:rsidRPr="00DC00C5" w:rsidRDefault="006E2CFD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6E2CFD" w:rsidRPr="00DC00C5" w:rsidTr="001C2588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Численность населения на конец года, чел.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2158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2157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2147</w:t>
            </w:r>
          </w:p>
        </w:tc>
        <w:tc>
          <w:tcPr>
            <w:tcW w:w="531" w:type="dxa"/>
            <w:gridSpan w:val="3"/>
          </w:tcPr>
          <w:p w:rsidR="006E2CFD" w:rsidRPr="00DC00C5" w:rsidRDefault="006E2CFD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6E2CFD" w:rsidRPr="00DC00C5" w:rsidTr="001C2588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Число родившихся, чел.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531" w:type="dxa"/>
            <w:gridSpan w:val="3"/>
          </w:tcPr>
          <w:p w:rsidR="006E2CFD" w:rsidRPr="00DC00C5" w:rsidRDefault="006E2CFD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6E2CFD" w:rsidRPr="00DC00C5" w:rsidTr="001C2588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Число умерших, чел.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33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531" w:type="dxa"/>
            <w:gridSpan w:val="3"/>
          </w:tcPr>
          <w:p w:rsidR="006E2CFD" w:rsidRPr="00DC00C5" w:rsidRDefault="006E2CFD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</w:tbl>
    <w:p w:rsidR="006E2CFD" w:rsidRPr="00DC00C5" w:rsidRDefault="006E2CFD">
      <w:pPr>
        <w:pStyle w:val="afff1"/>
        <w:spacing w:beforeAutospacing="0" w:after="0" w:afterAutospacing="0"/>
        <w:ind w:left="1211"/>
        <w:jc w:val="both"/>
        <w:rPr>
          <w:bCs/>
          <w:color w:val="000000"/>
          <w:sz w:val="28"/>
          <w:szCs w:val="28"/>
        </w:rPr>
      </w:pPr>
    </w:p>
    <w:p w:rsidR="006E2CFD" w:rsidRPr="00DC00C5" w:rsidRDefault="001C2588">
      <w:pPr>
        <w:pStyle w:val="afff1"/>
        <w:spacing w:beforeAutospacing="0" w:after="0" w:afterAutospacing="0"/>
        <w:jc w:val="both"/>
        <w:rPr>
          <w:bCs/>
          <w:color w:val="000000"/>
          <w:sz w:val="28"/>
          <w:szCs w:val="28"/>
        </w:rPr>
      </w:pPr>
      <w:r w:rsidRPr="00DC00C5">
        <w:rPr>
          <w:bCs/>
          <w:color w:val="000000"/>
          <w:sz w:val="28"/>
          <w:szCs w:val="28"/>
        </w:rPr>
        <w:t xml:space="preserve">          Негативной стороной процесса естественного движения населения являются высокие показатели смертности. Показатель смертности на 1000 жителей составляет 15.</w:t>
      </w:r>
    </w:p>
    <w:p w:rsidR="006E2CFD" w:rsidRPr="00DC00C5" w:rsidRDefault="001C2588">
      <w:pPr>
        <w:pStyle w:val="afff1"/>
        <w:spacing w:beforeAutospacing="0" w:after="0" w:afterAutospacing="0"/>
        <w:jc w:val="both"/>
        <w:rPr>
          <w:bCs/>
          <w:color w:val="000000"/>
          <w:sz w:val="28"/>
          <w:szCs w:val="28"/>
        </w:rPr>
      </w:pPr>
      <w:r w:rsidRPr="00DC00C5">
        <w:rPr>
          <w:bCs/>
          <w:color w:val="000000"/>
          <w:sz w:val="28"/>
          <w:szCs w:val="28"/>
        </w:rPr>
        <w:t xml:space="preserve">     Естественный прирост имеет отрицательную динамику по годам.</w:t>
      </w:r>
    </w:p>
    <w:p w:rsidR="006E2CFD" w:rsidRPr="00DC00C5" w:rsidRDefault="001C2588">
      <w:pPr>
        <w:pStyle w:val="afff1"/>
        <w:spacing w:beforeAutospacing="0" w:after="0" w:afterAutospacing="0"/>
        <w:jc w:val="both"/>
        <w:rPr>
          <w:bCs/>
          <w:color w:val="000000"/>
          <w:sz w:val="28"/>
          <w:szCs w:val="28"/>
        </w:rPr>
      </w:pPr>
      <w:r w:rsidRPr="00DC00C5">
        <w:rPr>
          <w:bCs/>
          <w:color w:val="000000"/>
          <w:sz w:val="28"/>
          <w:szCs w:val="28"/>
        </w:rPr>
        <w:t xml:space="preserve">     Миграционный прирост имеет положительную динамику и составлял за последние три года в среднем 10 человек.</w:t>
      </w:r>
    </w:p>
    <w:p w:rsidR="006E2CFD" w:rsidRPr="00DC00C5" w:rsidRDefault="001C2588">
      <w:pPr>
        <w:pStyle w:val="afff1"/>
        <w:spacing w:beforeAutospacing="0" w:after="0" w:afterAutospacing="0"/>
        <w:jc w:val="both"/>
        <w:rPr>
          <w:bCs/>
          <w:color w:val="000000"/>
          <w:sz w:val="28"/>
          <w:szCs w:val="28"/>
        </w:rPr>
      </w:pPr>
      <w:r w:rsidRPr="00DC00C5">
        <w:rPr>
          <w:bCs/>
          <w:color w:val="000000"/>
          <w:sz w:val="28"/>
          <w:szCs w:val="28"/>
        </w:rPr>
        <w:t xml:space="preserve">     Таким образом, демографическая ситуация, сложившаяся за последние три года в селе характеризуется сложными процессами. Несмотря на общую тенденцию повышения рождаемости, число рождений пока еще не превосходит числа умерших, а показатели естественного движения населения продолжают оставаться отрицательными. Однако в связи с положительной динамикой механического движения населения эти процессы не повлияли на численность трудовых ресурсов и занятых в экономике.</w:t>
      </w:r>
    </w:p>
    <w:p w:rsidR="006E2CFD" w:rsidRPr="00DC00C5" w:rsidRDefault="001C2588">
      <w:pPr>
        <w:pStyle w:val="afff1"/>
        <w:spacing w:beforeAutospacing="0" w:after="0" w:afterAutospacing="0"/>
        <w:jc w:val="both"/>
        <w:rPr>
          <w:bCs/>
          <w:color w:val="000000"/>
          <w:sz w:val="28"/>
          <w:szCs w:val="28"/>
        </w:rPr>
      </w:pPr>
      <w:r w:rsidRPr="00DC00C5">
        <w:rPr>
          <w:bCs/>
          <w:color w:val="000000"/>
          <w:sz w:val="28"/>
          <w:szCs w:val="28"/>
        </w:rPr>
        <w:t>Возрастная структура населения</w:t>
      </w:r>
    </w:p>
    <w:p w:rsidR="006E2CFD" w:rsidRPr="00DC00C5" w:rsidRDefault="006E2CFD">
      <w:pPr>
        <w:pStyle w:val="afff1"/>
        <w:spacing w:beforeAutospacing="0" w:after="0" w:afterAutospacing="0"/>
        <w:jc w:val="both"/>
        <w:rPr>
          <w:bCs/>
          <w:color w:val="000000"/>
          <w:sz w:val="28"/>
          <w:szCs w:val="28"/>
        </w:rPr>
      </w:pPr>
    </w:p>
    <w:tbl>
      <w:tblPr>
        <w:tblW w:w="8251" w:type="dxa"/>
        <w:tblLayout w:type="fixed"/>
        <w:tblLook w:val="0000" w:firstRow="0" w:lastRow="0" w:firstColumn="0" w:lastColumn="0" w:noHBand="0" w:noVBand="0"/>
      </w:tblPr>
      <w:tblGrid>
        <w:gridCol w:w="454"/>
        <w:gridCol w:w="1987"/>
        <w:gridCol w:w="2409"/>
        <w:gridCol w:w="3401"/>
      </w:tblGrid>
      <w:tr w:rsidR="006E2CFD" w:rsidRPr="00DC00C5">
        <w:trPr>
          <w:trHeight w:val="546"/>
        </w:trPr>
        <w:tc>
          <w:tcPr>
            <w:tcW w:w="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beforeAutospacing="0" w:after="0" w:afterAutospacing="0"/>
              <w:ind w:left="-14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lastRenderedPageBreak/>
              <w:t>№</w:t>
            </w:r>
          </w:p>
          <w:p w:rsidR="006E2CFD" w:rsidRPr="00DC00C5" w:rsidRDefault="001C2588">
            <w:pPr>
              <w:pStyle w:val="afff1"/>
              <w:widowControl w:val="0"/>
              <w:spacing w:beforeAutospacing="0" w:after="0" w:afterAutospacing="0"/>
              <w:ind w:left="-14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Возрастная</w:t>
            </w:r>
          </w:p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структура</w:t>
            </w:r>
          </w:p>
          <w:p w:rsidR="006E2CFD" w:rsidRPr="00DC00C5" w:rsidRDefault="006E2CFD">
            <w:pPr>
              <w:pStyle w:val="afff1"/>
              <w:widowControl w:val="0"/>
              <w:spacing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 г.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2024г.</w:t>
            </w:r>
          </w:p>
        </w:tc>
      </w:tr>
      <w:tr w:rsidR="006E2CFD" w:rsidRPr="00DC00C5">
        <w:trPr>
          <w:trHeight w:val="409"/>
        </w:trPr>
        <w:tc>
          <w:tcPr>
            <w:tcW w:w="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6E2CFD">
            <w:pPr>
              <w:pStyle w:val="afff1"/>
              <w:widowControl w:val="0"/>
              <w:spacing w:beforeAutospacing="0" w:after="0" w:afterAutospacing="0"/>
              <w:ind w:left="-14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6E2CFD">
            <w:pPr>
              <w:pStyle w:val="afff1"/>
              <w:widowControl w:val="0"/>
              <w:spacing w:beforeAutospacing="0" w:after="0" w:afterAutospacing="0"/>
              <w:ind w:left="-5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Численность, чел.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Численность, чел.</w:t>
            </w:r>
          </w:p>
        </w:tc>
      </w:tr>
      <w:tr w:rsidR="006E2CFD" w:rsidRPr="00DC00C5">
        <w:trPr>
          <w:trHeight w:val="397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Дети 0-16 лет</w:t>
            </w:r>
          </w:p>
          <w:p w:rsidR="006E2CFD" w:rsidRPr="00DC00C5" w:rsidRDefault="006E2CFD">
            <w:pPr>
              <w:pStyle w:val="afff1"/>
              <w:widowControl w:val="0"/>
              <w:spacing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366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401</w:t>
            </w:r>
          </w:p>
        </w:tc>
      </w:tr>
      <w:tr w:rsidR="006E2CFD" w:rsidRPr="00DC00C5">
        <w:trPr>
          <w:trHeight w:val="497"/>
        </w:trPr>
        <w:tc>
          <w:tcPr>
            <w:tcW w:w="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Женщины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1125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1118</w:t>
            </w:r>
          </w:p>
        </w:tc>
      </w:tr>
      <w:tr w:rsidR="006E2CFD" w:rsidRPr="00DC00C5">
        <w:trPr>
          <w:trHeight w:val="513"/>
        </w:trPr>
        <w:tc>
          <w:tcPr>
            <w:tcW w:w="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6E2CFD">
            <w:pPr>
              <w:pStyle w:val="afff1"/>
              <w:widowControl w:val="0"/>
              <w:spacing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Мужчины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1032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pStyle w:val="afff1"/>
              <w:widowControl w:val="0"/>
              <w:spacing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DC00C5">
              <w:rPr>
                <w:bCs/>
                <w:color w:val="000000"/>
                <w:sz w:val="28"/>
                <w:szCs w:val="28"/>
              </w:rPr>
              <w:t>1029</w:t>
            </w:r>
          </w:p>
        </w:tc>
      </w:tr>
    </w:tbl>
    <w:p w:rsidR="006E2CFD" w:rsidRPr="00DC00C5" w:rsidRDefault="006E2C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2CFD" w:rsidRPr="00DC00C5" w:rsidRDefault="001C25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>4. Мероприятия по реализации Программы</w:t>
      </w:r>
    </w:p>
    <w:p w:rsidR="006E2CFD" w:rsidRPr="00DC00C5" w:rsidRDefault="006E2C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2CFD" w:rsidRPr="00DC00C5" w:rsidRDefault="001C2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ab/>
        <w:t>На территории Кирзинского сельсовета планируется провести следующие мероприятия, направленные систем коммунальной инфраструктуры с. Кирза:</w:t>
      </w:r>
    </w:p>
    <w:p w:rsidR="006E2CFD" w:rsidRPr="00DC00C5" w:rsidRDefault="006E2C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1"/>
        <w:tblW w:w="7277" w:type="dxa"/>
        <w:tblLayout w:type="fixed"/>
        <w:tblLook w:val="01E0" w:firstRow="1" w:lastRow="1" w:firstColumn="1" w:lastColumn="1" w:noHBand="0" w:noVBand="0"/>
      </w:tblPr>
      <w:tblGrid>
        <w:gridCol w:w="1352"/>
        <w:gridCol w:w="3719"/>
        <w:gridCol w:w="2206"/>
      </w:tblGrid>
      <w:tr w:rsidR="006E2CFD" w:rsidRPr="00DC00C5">
        <w:tc>
          <w:tcPr>
            <w:tcW w:w="1352" w:type="dxa"/>
          </w:tcPr>
          <w:p w:rsidR="006E2CFD" w:rsidRPr="00DC00C5" w:rsidRDefault="001C25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719" w:type="dxa"/>
          </w:tcPr>
          <w:p w:rsidR="006E2CFD" w:rsidRPr="00DC00C5" w:rsidRDefault="001C25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06" w:type="dxa"/>
          </w:tcPr>
          <w:p w:rsidR="006E2CFD" w:rsidRPr="00DC00C5" w:rsidRDefault="001C25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Объем затрат</w:t>
            </w:r>
          </w:p>
          <w:p w:rsidR="006E2CFD" w:rsidRPr="00DC00C5" w:rsidRDefault="001C25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млн. руб.</w:t>
            </w:r>
          </w:p>
        </w:tc>
      </w:tr>
      <w:tr w:rsidR="006E2CFD" w:rsidRPr="00DC00C5">
        <w:tc>
          <w:tcPr>
            <w:tcW w:w="1352" w:type="dxa"/>
          </w:tcPr>
          <w:p w:rsidR="006E2CFD" w:rsidRPr="00DC00C5" w:rsidRDefault="001C25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19" w:type="dxa"/>
          </w:tcPr>
          <w:p w:rsidR="006E2CFD" w:rsidRPr="00DC00C5" w:rsidRDefault="001C25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Модернизация существующего водопровода в с. Кирза</w:t>
            </w:r>
          </w:p>
        </w:tc>
        <w:tc>
          <w:tcPr>
            <w:tcW w:w="2206" w:type="dxa"/>
          </w:tcPr>
          <w:p w:rsidR="006E2CFD" w:rsidRPr="00DC00C5" w:rsidRDefault="001C2588">
            <w:pPr>
              <w:spacing w:after="0" w:line="240" w:lineRule="auto"/>
              <w:ind w:left="10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15,80</w:t>
            </w:r>
          </w:p>
        </w:tc>
      </w:tr>
      <w:tr w:rsidR="006E2CFD" w:rsidRPr="00DC00C5">
        <w:tc>
          <w:tcPr>
            <w:tcW w:w="1352" w:type="dxa"/>
          </w:tcPr>
          <w:p w:rsidR="006E2CFD" w:rsidRPr="00DC00C5" w:rsidRDefault="001C25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19" w:type="dxa"/>
          </w:tcPr>
          <w:p w:rsidR="006E2CFD" w:rsidRPr="00DC00C5" w:rsidRDefault="001C25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Строительство котельной для работы на природном газе</w:t>
            </w:r>
          </w:p>
        </w:tc>
        <w:tc>
          <w:tcPr>
            <w:tcW w:w="2206" w:type="dxa"/>
          </w:tcPr>
          <w:p w:rsidR="006E2CFD" w:rsidRPr="00DC00C5" w:rsidRDefault="001C2588">
            <w:pPr>
              <w:spacing w:after="0" w:line="240" w:lineRule="auto"/>
              <w:ind w:left="10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18,00</w:t>
            </w:r>
          </w:p>
        </w:tc>
      </w:tr>
      <w:tr w:rsidR="006E2CFD" w:rsidRPr="00DC00C5">
        <w:tc>
          <w:tcPr>
            <w:tcW w:w="1352" w:type="dxa"/>
          </w:tcPr>
          <w:p w:rsidR="006E2CFD" w:rsidRPr="00DC00C5" w:rsidRDefault="001C25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6E2CFD" w:rsidRPr="00DC00C5" w:rsidRDefault="006E2C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2CFD" w:rsidRPr="00DC00C5" w:rsidRDefault="006E2C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9" w:type="dxa"/>
          </w:tcPr>
          <w:p w:rsidR="006E2CFD" w:rsidRPr="00DC00C5" w:rsidRDefault="001C258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Реконструкция теплосетей на территории с. Кирза протяженностью 1950 м</w:t>
            </w:r>
          </w:p>
        </w:tc>
        <w:tc>
          <w:tcPr>
            <w:tcW w:w="2206" w:type="dxa"/>
          </w:tcPr>
          <w:p w:rsidR="006E2CFD" w:rsidRPr="00DC00C5" w:rsidRDefault="001C2588">
            <w:pPr>
              <w:spacing w:after="0" w:line="240" w:lineRule="auto"/>
              <w:ind w:left="10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53,50</w:t>
            </w:r>
          </w:p>
        </w:tc>
      </w:tr>
      <w:tr w:rsidR="006E2CFD" w:rsidRPr="00DC00C5">
        <w:tc>
          <w:tcPr>
            <w:tcW w:w="1352" w:type="dxa"/>
          </w:tcPr>
          <w:p w:rsidR="006E2CFD" w:rsidRPr="00DC00C5" w:rsidRDefault="006E2CFD">
            <w:pPr>
              <w:spacing w:after="0" w:line="240" w:lineRule="auto"/>
              <w:ind w:left="10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9" w:type="dxa"/>
          </w:tcPr>
          <w:p w:rsidR="006E2CFD" w:rsidRPr="00DC00C5" w:rsidRDefault="001C25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206" w:type="dxa"/>
          </w:tcPr>
          <w:p w:rsidR="006E2CFD" w:rsidRPr="00DC00C5" w:rsidRDefault="001C2588">
            <w:pPr>
              <w:spacing w:after="0" w:line="240" w:lineRule="auto"/>
              <w:ind w:left="10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87,30</w:t>
            </w:r>
          </w:p>
        </w:tc>
      </w:tr>
    </w:tbl>
    <w:p w:rsidR="006E2CFD" w:rsidRPr="00DC00C5" w:rsidRDefault="006E2C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2CFD" w:rsidRPr="00DC00C5" w:rsidRDefault="006E2C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2CFD" w:rsidRPr="00DC00C5" w:rsidRDefault="001C25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>5. Оценка эффективности осуществления и ожидаемые результаты Программы</w:t>
      </w:r>
    </w:p>
    <w:p w:rsidR="006E2CFD" w:rsidRPr="00DC00C5" w:rsidRDefault="006E2C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2CFD" w:rsidRPr="00DC00C5" w:rsidRDefault="001C2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>Успешная реализация Программы позволит:</w:t>
      </w:r>
    </w:p>
    <w:p w:rsidR="006E2CFD" w:rsidRPr="00DC00C5" w:rsidRDefault="001C2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>- обеспечить жителей поселения бесперебойным, безопасным предоставлением коммунальных услуг (электроснабжения, водоснабжения, водоотведения, теплоснабжения, газоснабжения);</w:t>
      </w:r>
    </w:p>
    <w:p w:rsidR="006E2CFD" w:rsidRPr="00DC00C5" w:rsidRDefault="001C2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>- поэтапно восстановить ветхие инженерные сети и другие объекты жилищно-коммунального хозяйства поселения;</w:t>
      </w:r>
    </w:p>
    <w:p w:rsidR="006E2CFD" w:rsidRPr="00DC00C5" w:rsidRDefault="001C2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>- сократить ежегодные потери воды в системе водоснабжения и теплоснабжения.</w:t>
      </w:r>
    </w:p>
    <w:p w:rsidR="006E2CFD" w:rsidRDefault="001C2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>- улучшить экологическую обстановку на территории Кирзинского сельсовета.</w:t>
      </w:r>
    </w:p>
    <w:p w:rsidR="00DC00C5" w:rsidRDefault="00DC0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00C5" w:rsidRPr="00DC00C5" w:rsidRDefault="00DC0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2CFD" w:rsidRPr="00DC00C5" w:rsidRDefault="001C2588">
      <w:pPr>
        <w:pStyle w:val="afff1"/>
        <w:shd w:val="clear" w:color="auto" w:fill="FFFFFF"/>
        <w:spacing w:before="240" w:beforeAutospacing="0" w:after="0" w:afterAutospacing="0"/>
        <w:jc w:val="center"/>
        <w:rPr>
          <w:sz w:val="28"/>
          <w:szCs w:val="28"/>
        </w:rPr>
      </w:pPr>
      <w:r w:rsidRPr="00DC00C5">
        <w:rPr>
          <w:bCs/>
          <w:sz w:val="28"/>
          <w:szCs w:val="28"/>
        </w:rPr>
        <w:lastRenderedPageBreak/>
        <w:t>6. Управление реализацией Программы и контроль за ходом ее исполнения</w:t>
      </w:r>
    </w:p>
    <w:p w:rsidR="006E2CFD" w:rsidRPr="00DC00C5" w:rsidRDefault="001C2588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 xml:space="preserve">           Заказчик осуществляет контроль за ходом реализации Программы, обеспечивает согласование действий по подготовке и реализации программных мероприятий, целевому и эффективному использованию бюджетных средств, разрабатывает и представляет в установленном порядке бюджетную заявку на ассигнование из местного бюджета и бюджетов других уровней для финансирования Программы на очередной финансовый год, а также подготавливает информацию о ходе реализации Программы за отчетный квартал и за год.</w:t>
      </w:r>
    </w:p>
    <w:p w:rsidR="006E2CFD" w:rsidRPr="00DC00C5" w:rsidRDefault="001C2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 xml:space="preserve">           Контроль за Программой включает периодическую отчетность о реализации программных мероприятий и рациональном использовании исполнителями выделяемых им финансовых средств, качестве реализуемых программных мероприятий, сроках исполнения муниципальных контрактов.</w:t>
      </w:r>
    </w:p>
    <w:p w:rsidR="006E2CFD" w:rsidRPr="00DC00C5" w:rsidRDefault="001C2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0C5">
        <w:rPr>
          <w:rFonts w:ascii="Times New Roman" w:hAnsi="Times New Roman" w:cs="Times New Roman"/>
          <w:sz w:val="28"/>
          <w:szCs w:val="28"/>
        </w:rPr>
        <w:t>Исполнители программных мероприятий в установленном порядке отчитываются перед заказчиком о целевом использовании выделенных им финансовых средств.</w:t>
      </w:r>
    </w:p>
    <w:p w:rsidR="006E2CFD" w:rsidRPr="00DC00C5" w:rsidRDefault="001C2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6E2CFD" w:rsidRPr="00DC00C5">
          <w:pgSz w:w="11906" w:h="16838"/>
          <w:pgMar w:top="899" w:right="851" w:bottom="1134" w:left="1701" w:header="0" w:footer="0" w:gutter="0"/>
          <w:cols w:space="720"/>
          <w:formProt w:val="0"/>
          <w:docGrid w:linePitch="360" w:charSpace="8192"/>
        </w:sectPr>
      </w:pPr>
      <w:r w:rsidRPr="00DC00C5">
        <w:rPr>
          <w:rFonts w:ascii="Times New Roman" w:hAnsi="Times New Roman" w:cs="Times New Roman"/>
          <w:sz w:val="28"/>
          <w:szCs w:val="28"/>
        </w:rPr>
        <w:t xml:space="preserve">             Корректировка Программы, в том числе включение в нее новых мероприятий, а также продление срока ее реализации осуществляется в установленном порядке по предложению заказчика, разработчиков Программы.</w:t>
      </w:r>
    </w:p>
    <w:p w:rsidR="006E2CFD" w:rsidRPr="00DC00C5" w:rsidRDefault="001C2588">
      <w:pPr>
        <w:keepNext/>
        <w:tabs>
          <w:tab w:val="left" w:pos="3719"/>
        </w:tabs>
        <w:spacing w:after="0" w:line="240" w:lineRule="auto"/>
        <w:ind w:left="550"/>
        <w:jc w:val="both"/>
        <w:rPr>
          <w:rFonts w:ascii="Times New Roman" w:hAnsi="Times New Roman" w:cs="Times New Roman"/>
          <w:sz w:val="24"/>
          <w:szCs w:val="24"/>
        </w:rPr>
      </w:pPr>
      <w:r w:rsidRPr="00DC00C5">
        <w:rPr>
          <w:rFonts w:ascii="Times New Roman" w:hAnsi="Times New Roman" w:cs="Times New Roman"/>
          <w:sz w:val="24"/>
          <w:szCs w:val="24"/>
        </w:rPr>
        <w:lastRenderedPageBreak/>
        <w:t>Перспективная схема теплоснабжения и газификация населённых пунктов                                                                      Приложение 1</w:t>
      </w:r>
    </w:p>
    <w:p w:rsidR="006E2CFD" w:rsidRPr="00DC00C5" w:rsidRDefault="006E2CFD">
      <w:pPr>
        <w:keepNext/>
        <w:tabs>
          <w:tab w:val="left" w:pos="3719"/>
        </w:tabs>
        <w:spacing w:after="0" w:line="240" w:lineRule="auto"/>
        <w:ind w:left="55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07" w:type="dxa"/>
        <w:tblInd w:w="-598" w:type="dxa"/>
        <w:tblLayout w:type="fixed"/>
        <w:tblLook w:val="0000" w:firstRow="0" w:lastRow="0" w:firstColumn="0" w:lastColumn="0" w:noHBand="0" w:noVBand="0"/>
      </w:tblPr>
      <w:tblGrid>
        <w:gridCol w:w="414"/>
        <w:gridCol w:w="4420"/>
        <w:gridCol w:w="1141"/>
        <w:gridCol w:w="1099"/>
        <w:gridCol w:w="1217"/>
        <w:gridCol w:w="730"/>
        <w:gridCol w:w="718"/>
        <w:gridCol w:w="1085"/>
        <w:gridCol w:w="1254"/>
        <w:gridCol w:w="967"/>
        <w:gridCol w:w="1128"/>
        <w:gridCol w:w="1134"/>
      </w:tblGrid>
      <w:tr w:rsidR="006E2CFD" w:rsidRPr="00DC00C5">
        <w:trPr>
          <w:trHeight w:val="915"/>
        </w:trPr>
        <w:tc>
          <w:tcPr>
            <w:tcW w:w="41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420" w:type="dxa"/>
            <w:tcBorders>
              <w:top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41" w:type="dxa"/>
            <w:tcBorders>
              <w:top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099" w:type="dxa"/>
            <w:tcBorders>
              <w:top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 стоимость </w:t>
            </w: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мероприятий на  2024г.-2034г., </w:t>
            </w: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тыс. руб.</w:t>
            </w:r>
          </w:p>
        </w:tc>
        <w:tc>
          <w:tcPr>
            <w:tcW w:w="1217" w:type="dxa"/>
            <w:tcBorders>
              <w:top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Потребность в </w:t>
            </w: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средствах на </w:t>
            </w: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2024-2034гг </w:t>
            </w: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тыс. руб.</w:t>
            </w:r>
          </w:p>
        </w:tc>
        <w:tc>
          <w:tcPr>
            <w:tcW w:w="5882" w:type="dxa"/>
            <w:gridSpan w:val="6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по годам, в тыс. руб.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Потребность в </w:t>
            </w: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средствах на </w:t>
            </w: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2029-2043гг </w:t>
            </w: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тыс. руб.</w:t>
            </w:r>
          </w:p>
        </w:tc>
      </w:tr>
      <w:tr w:rsidR="006E2CFD" w:rsidRPr="00DC00C5">
        <w:trPr>
          <w:trHeight w:val="270"/>
        </w:trPr>
        <w:tc>
          <w:tcPr>
            <w:tcW w:w="413" w:type="dxa"/>
            <w:tcBorders>
              <w:left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0" w:type="dxa"/>
            <w:tcBorders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18" w:type="dxa"/>
            <w:tcBorders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085" w:type="dxa"/>
            <w:tcBorders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54" w:type="dxa"/>
            <w:tcBorders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67" w:type="dxa"/>
            <w:tcBorders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28" w:type="dxa"/>
            <w:tcBorders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t>2030-2034</w:t>
            </w:r>
          </w:p>
        </w:tc>
      </w:tr>
      <w:tr w:rsidR="006E2CFD" w:rsidRPr="00DC00C5">
        <w:trPr>
          <w:trHeight w:val="270"/>
        </w:trPr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5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E2CFD" w:rsidRPr="00DC00C5">
        <w:trPr>
          <w:trHeight w:val="213"/>
        </w:trPr>
        <w:tc>
          <w:tcPr>
            <w:tcW w:w="413" w:type="dxa"/>
            <w:vMerge w:val="restart"/>
            <w:tcBorders>
              <w:left w:val="single" w:sz="8" w:space="0" w:color="000000"/>
              <w:bottom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2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Строительство котельной для работы на природном газе</w:t>
            </w:r>
          </w:p>
        </w:tc>
        <w:tc>
          <w:tcPr>
            <w:tcW w:w="1141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099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00C5">
              <w:rPr>
                <w:rFonts w:ascii="Times New Roman" w:eastAsia="Times New Roman" w:hAnsi="Times New Roman" w:cs="Times New Roman"/>
              </w:rPr>
              <w:t>360,00</w:t>
            </w:r>
          </w:p>
        </w:tc>
        <w:tc>
          <w:tcPr>
            <w:tcW w:w="1217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00C5">
              <w:rPr>
                <w:rFonts w:ascii="Times New Roman" w:eastAsia="Times New Roman" w:hAnsi="Times New Roman" w:cs="Times New Roman"/>
              </w:rPr>
              <w:t>360,00</w:t>
            </w:r>
          </w:p>
        </w:tc>
        <w:tc>
          <w:tcPr>
            <w:tcW w:w="730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5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4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7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00C5">
              <w:rPr>
                <w:rFonts w:ascii="Times New Roman" w:eastAsia="Times New Roman" w:hAnsi="Times New Roman" w:cs="Times New Roman"/>
              </w:rPr>
              <w:t>360,00</w:t>
            </w:r>
          </w:p>
        </w:tc>
      </w:tr>
      <w:tr w:rsidR="006E2CFD" w:rsidRPr="00DC00C5">
        <w:trPr>
          <w:trHeight w:val="213"/>
        </w:trPr>
        <w:tc>
          <w:tcPr>
            <w:tcW w:w="413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6E2CFD" w:rsidRPr="00DC00C5" w:rsidRDefault="006E2C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CFD" w:rsidRPr="00DC00C5" w:rsidRDefault="006E2C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eastAsia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099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00C5">
              <w:rPr>
                <w:rFonts w:ascii="Times New Roman" w:eastAsia="Times New Roman" w:hAnsi="Times New Roman" w:cs="Times New Roman"/>
              </w:rPr>
              <w:t>17640,00</w:t>
            </w:r>
          </w:p>
        </w:tc>
        <w:tc>
          <w:tcPr>
            <w:tcW w:w="1217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00C5">
              <w:rPr>
                <w:rFonts w:ascii="Times New Roman" w:eastAsia="Times New Roman" w:hAnsi="Times New Roman" w:cs="Times New Roman"/>
              </w:rPr>
              <w:t>17640,00</w:t>
            </w:r>
          </w:p>
        </w:tc>
        <w:tc>
          <w:tcPr>
            <w:tcW w:w="730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5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4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7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00C5">
              <w:rPr>
                <w:rFonts w:ascii="Times New Roman" w:eastAsia="Times New Roman" w:hAnsi="Times New Roman" w:cs="Times New Roman"/>
              </w:rPr>
              <w:t>17640,00</w:t>
            </w:r>
          </w:p>
        </w:tc>
      </w:tr>
      <w:tr w:rsidR="006E2CFD" w:rsidRPr="00DC00C5">
        <w:trPr>
          <w:trHeight w:val="213"/>
        </w:trPr>
        <w:tc>
          <w:tcPr>
            <w:tcW w:w="413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6E2CFD" w:rsidRPr="00DC00C5" w:rsidRDefault="006E2C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CFD" w:rsidRPr="00DC00C5" w:rsidRDefault="006E2C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eastAsia="Times New Roman" w:hAnsi="Times New Roman" w:cs="Times New Roman"/>
                <w:sz w:val="28"/>
                <w:szCs w:val="28"/>
              </w:rPr>
              <w:t>ЖКХ</w:t>
            </w:r>
          </w:p>
        </w:tc>
        <w:tc>
          <w:tcPr>
            <w:tcW w:w="1099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7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0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5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4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7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E2CFD" w:rsidRPr="00DC00C5">
        <w:trPr>
          <w:trHeight w:val="213"/>
        </w:trPr>
        <w:tc>
          <w:tcPr>
            <w:tcW w:w="413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6E2CFD" w:rsidRPr="00DC00C5" w:rsidRDefault="006E2C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CFD" w:rsidRPr="00DC00C5" w:rsidRDefault="006E2C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099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00C5">
              <w:rPr>
                <w:rFonts w:ascii="Times New Roman" w:eastAsia="Times New Roman" w:hAnsi="Times New Roman" w:cs="Times New Roman"/>
              </w:rPr>
              <w:t>18000,00</w:t>
            </w:r>
          </w:p>
        </w:tc>
        <w:tc>
          <w:tcPr>
            <w:tcW w:w="1217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00C5">
              <w:rPr>
                <w:rFonts w:ascii="Times New Roman" w:eastAsia="Times New Roman" w:hAnsi="Times New Roman" w:cs="Times New Roman"/>
              </w:rPr>
              <w:t>18000,00</w:t>
            </w:r>
          </w:p>
        </w:tc>
        <w:tc>
          <w:tcPr>
            <w:tcW w:w="730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red"/>
              </w:rPr>
            </w:pP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highlight w:val="red"/>
              </w:rPr>
            </w:pPr>
          </w:p>
        </w:tc>
        <w:tc>
          <w:tcPr>
            <w:tcW w:w="1085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4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7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00C5">
              <w:rPr>
                <w:rFonts w:ascii="Times New Roman" w:eastAsia="Times New Roman" w:hAnsi="Times New Roman" w:cs="Times New Roman"/>
              </w:rPr>
              <w:t>18000,00</w:t>
            </w:r>
          </w:p>
        </w:tc>
      </w:tr>
      <w:tr w:rsidR="006E2CFD" w:rsidRPr="00DC00C5">
        <w:trPr>
          <w:trHeight w:val="213"/>
        </w:trPr>
        <w:tc>
          <w:tcPr>
            <w:tcW w:w="413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6E2CFD" w:rsidRPr="00DC00C5" w:rsidRDefault="001C2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CFD" w:rsidRPr="00DC00C5" w:rsidRDefault="001C25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eastAsia="Times New Roman" w:hAnsi="Times New Roman" w:cs="Times New Roman"/>
                <w:sz w:val="28"/>
                <w:szCs w:val="28"/>
              </w:rPr>
              <w:t>Реконструкция теплосетей с. Кирза</w:t>
            </w:r>
          </w:p>
        </w:tc>
        <w:tc>
          <w:tcPr>
            <w:tcW w:w="1141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099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00C5">
              <w:rPr>
                <w:rFonts w:ascii="Times New Roman" w:eastAsia="Times New Roman" w:hAnsi="Times New Roman" w:cs="Times New Roman"/>
              </w:rPr>
              <w:t>1070,00</w:t>
            </w:r>
          </w:p>
        </w:tc>
        <w:tc>
          <w:tcPr>
            <w:tcW w:w="1217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00C5">
              <w:rPr>
                <w:rFonts w:ascii="Times New Roman" w:eastAsia="Times New Roman" w:hAnsi="Times New Roman" w:cs="Times New Roman"/>
              </w:rPr>
              <w:t>1070,00</w:t>
            </w:r>
          </w:p>
        </w:tc>
        <w:tc>
          <w:tcPr>
            <w:tcW w:w="730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red"/>
              </w:rPr>
            </w:pP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highlight w:val="red"/>
              </w:rPr>
            </w:pPr>
          </w:p>
        </w:tc>
        <w:tc>
          <w:tcPr>
            <w:tcW w:w="1085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4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7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00C5">
              <w:rPr>
                <w:rFonts w:ascii="Times New Roman" w:eastAsia="Times New Roman" w:hAnsi="Times New Roman" w:cs="Times New Roman"/>
              </w:rPr>
              <w:t>1070,00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E2CFD" w:rsidRPr="00DC00C5">
        <w:trPr>
          <w:trHeight w:val="213"/>
        </w:trPr>
        <w:tc>
          <w:tcPr>
            <w:tcW w:w="413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6E2CFD" w:rsidRPr="00DC00C5" w:rsidRDefault="006E2C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CFD" w:rsidRPr="00DC00C5" w:rsidRDefault="006E2C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eastAsia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099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00C5">
              <w:rPr>
                <w:rFonts w:ascii="Times New Roman" w:eastAsia="Times New Roman" w:hAnsi="Times New Roman" w:cs="Times New Roman"/>
              </w:rPr>
              <w:t>52430,00</w:t>
            </w:r>
          </w:p>
        </w:tc>
        <w:tc>
          <w:tcPr>
            <w:tcW w:w="1217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00C5">
              <w:rPr>
                <w:rFonts w:ascii="Times New Roman" w:eastAsia="Times New Roman" w:hAnsi="Times New Roman" w:cs="Times New Roman"/>
              </w:rPr>
              <w:t>52430,00</w:t>
            </w:r>
          </w:p>
        </w:tc>
        <w:tc>
          <w:tcPr>
            <w:tcW w:w="730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red"/>
              </w:rPr>
            </w:pP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highlight w:val="red"/>
              </w:rPr>
            </w:pPr>
          </w:p>
        </w:tc>
        <w:tc>
          <w:tcPr>
            <w:tcW w:w="1085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4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7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00C5">
              <w:rPr>
                <w:rFonts w:ascii="Times New Roman" w:eastAsia="Times New Roman" w:hAnsi="Times New Roman" w:cs="Times New Roman"/>
              </w:rPr>
              <w:t>52430,00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E2CFD" w:rsidRPr="00DC00C5">
        <w:trPr>
          <w:trHeight w:val="213"/>
        </w:trPr>
        <w:tc>
          <w:tcPr>
            <w:tcW w:w="413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6E2CFD" w:rsidRPr="00DC00C5" w:rsidRDefault="006E2C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CFD" w:rsidRPr="00DC00C5" w:rsidRDefault="006E2C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eastAsia="Times New Roman" w:hAnsi="Times New Roman" w:cs="Times New Roman"/>
                <w:sz w:val="28"/>
                <w:szCs w:val="28"/>
              </w:rPr>
              <w:t>ЖКХ</w:t>
            </w:r>
          </w:p>
        </w:tc>
        <w:tc>
          <w:tcPr>
            <w:tcW w:w="1099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7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0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red"/>
              </w:rPr>
            </w:pP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highlight w:val="red"/>
              </w:rPr>
            </w:pPr>
          </w:p>
        </w:tc>
        <w:tc>
          <w:tcPr>
            <w:tcW w:w="1085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4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7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E2CFD" w:rsidRPr="00DC00C5">
        <w:trPr>
          <w:trHeight w:val="213"/>
        </w:trPr>
        <w:tc>
          <w:tcPr>
            <w:tcW w:w="413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6E2CFD" w:rsidRPr="00DC00C5" w:rsidRDefault="006E2C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2CFD" w:rsidRPr="00DC00C5" w:rsidRDefault="006E2C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099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00C5">
              <w:rPr>
                <w:rFonts w:ascii="Times New Roman" w:eastAsia="Times New Roman" w:hAnsi="Times New Roman" w:cs="Times New Roman"/>
              </w:rPr>
              <w:t>53500,00</w:t>
            </w:r>
          </w:p>
        </w:tc>
        <w:tc>
          <w:tcPr>
            <w:tcW w:w="1217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00C5">
              <w:rPr>
                <w:rFonts w:ascii="Times New Roman" w:eastAsia="Times New Roman" w:hAnsi="Times New Roman" w:cs="Times New Roman"/>
              </w:rPr>
              <w:t>53500,00</w:t>
            </w:r>
          </w:p>
        </w:tc>
        <w:tc>
          <w:tcPr>
            <w:tcW w:w="730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red"/>
              </w:rPr>
            </w:pP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highlight w:val="red"/>
              </w:rPr>
            </w:pPr>
          </w:p>
        </w:tc>
        <w:tc>
          <w:tcPr>
            <w:tcW w:w="1085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4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7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00C5">
              <w:rPr>
                <w:rFonts w:ascii="Times New Roman" w:eastAsia="Times New Roman" w:hAnsi="Times New Roman" w:cs="Times New Roman"/>
              </w:rPr>
              <w:t>53500,00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E2CFD" w:rsidRPr="00DC00C5">
        <w:trPr>
          <w:trHeight w:val="187"/>
        </w:trPr>
        <w:tc>
          <w:tcPr>
            <w:tcW w:w="41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C0C0C0"/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6E2CFD" w:rsidRPr="00DC00C5" w:rsidRDefault="001C258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C00C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Всего по теплоснабжению:</w:t>
            </w:r>
          </w:p>
        </w:tc>
        <w:tc>
          <w:tcPr>
            <w:tcW w:w="114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C00C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109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C00C5">
              <w:rPr>
                <w:rFonts w:ascii="Times New Roman" w:eastAsia="Times New Roman" w:hAnsi="Times New Roman" w:cs="Times New Roman"/>
                <w:bCs/>
              </w:rPr>
              <w:t>71500,00</w:t>
            </w:r>
          </w:p>
        </w:tc>
        <w:tc>
          <w:tcPr>
            <w:tcW w:w="12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C00C5">
              <w:rPr>
                <w:rFonts w:ascii="Times New Roman" w:eastAsia="Times New Roman" w:hAnsi="Times New Roman" w:cs="Times New Roman"/>
                <w:bCs/>
              </w:rPr>
              <w:t>71500,00</w:t>
            </w:r>
          </w:p>
        </w:tc>
        <w:tc>
          <w:tcPr>
            <w:tcW w:w="73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08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C00C5">
              <w:rPr>
                <w:rFonts w:ascii="Times New Roman" w:eastAsia="Times New Roman" w:hAnsi="Times New Roman" w:cs="Times New Roman"/>
                <w:bCs/>
              </w:rPr>
              <w:t>53500,00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C00C5">
              <w:rPr>
                <w:rFonts w:ascii="Times New Roman" w:eastAsia="Times New Roman" w:hAnsi="Times New Roman" w:cs="Times New Roman"/>
                <w:bCs/>
              </w:rPr>
              <w:t>18000,00</w:t>
            </w:r>
          </w:p>
        </w:tc>
      </w:tr>
      <w:tr w:rsidR="006E2CFD" w:rsidRPr="00DC00C5">
        <w:trPr>
          <w:trHeight w:val="270"/>
        </w:trPr>
        <w:tc>
          <w:tcPr>
            <w:tcW w:w="4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0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C00C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МБ</w:t>
            </w:r>
          </w:p>
        </w:tc>
        <w:tc>
          <w:tcPr>
            <w:tcW w:w="1099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C00C5">
              <w:rPr>
                <w:rFonts w:ascii="Times New Roman" w:eastAsia="Times New Roman" w:hAnsi="Times New Roman" w:cs="Times New Roman"/>
                <w:bCs/>
              </w:rPr>
              <w:t>1430,00</w:t>
            </w:r>
          </w:p>
        </w:tc>
        <w:tc>
          <w:tcPr>
            <w:tcW w:w="1217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C00C5">
              <w:rPr>
                <w:rFonts w:ascii="Times New Roman" w:eastAsia="Times New Roman" w:hAnsi="Times New Roman" w:cs="Times New Roman"/>
                <w:bCs/>
              </w:rPr>
              <w:t>1430,00</w:t>
            </w:r>
          </w:p>
        </w:tc>
        <w:tc>
          <w:tcPr>
            <w:tcW w:w="730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085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54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67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C00C5">
              <w:rPr>
                <w:rFonts w:ascii="Times New Roman" w:eastAsia="Times New Roman" w:hAnsi="Times New Roman" w:cs="Times New Roman"/>
                <w:bCs/>
              </w:rPr>
              <w:t>1070,00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C00C5">
              <w:rPr>
                <w:rFonts w:ascii="Times New Roman" w:eastAsia="Times New Roman" w:hAnsi="Times New Roman" w:cs="Times New Roman"/>
                <w:bCs/>
              </w:rPr>
              <w:t>360,00</w:t>
            </w:r>
          </w:p>
        </w:tc>
      </w:tr>
      <w:tr w:rsidR="006E2CFD" w:rsidRPr="00DC00C5">
        <w:trPr>
          <w:trHeight w:val="270"/>
        </w:trPr>
        <w:tc>
          <w:tcPr>
            <w:tcW w:w="413" w:type="dxa"/>
            <w:tcBorders>
              <w:left w:val="single" w:sz="8" w:space="0" w:color="000000"/>
              <w:bottom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C00C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</w:t>
            </w:r>
          </w:p>
        </w:tc>
        <w:tc>
          <w:tcPr>
            <w:tcW w:w="1099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C00C5">
              <w:rPr>
                <w:rFonts w:ascii="Times New Roman" w:eastAsia="Times New Roman" w:hAnsi="Times New Roman" w:cs="Times New Roman"/>
                <w:bCs/>
              </w:rPr>
              <w:t>70070,00</w:t>
            </w:r>
          </w:p>
        </w:tc>
        <w:tc>
          <w:tcPr>
            <w:tcW w:w="1217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C00C5">
              <w:rPr>
                <w:rFonts w:ascii="Times New Roman" w:eastAsia="Times New Roman" w:hAnsi="Times New Roman" w:cs="Times New Roman"/>
                <w:bCs/>
              </w:rPr>
              <w:t>70070,00</w:t>
            </w:r>
          </w:p>
        </w:tc>
        <w:tc>
          <w:tcPr>
            <w:tcW w:w="730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085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54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67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C00C5">
              <w:rPr>
                <w:rFonts w:ascii="Times New Roman" w:eastAsia="Times New Roman" w:hAnsi="Times New Roman" w:cs="Times New Roman"/>
                <w:bCs/>
              </w:rPr>
              <w:t>52430,00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C00C5">
              <w:rPr>
                <w:rFonts w:ascii="Times New Roman" w:eastAsia="Times New Roman" w:hAnsi="Times New Roman" w:cs="Times New Roman"/>
                <w:bCs/>
              </w:rPr>
              <w:t>17640,00</w:t>
            </w:r>
          </w:p>
        </w:tc>
      </w:tr>
      <w:tr w:rsidR="006E2CFD" w:rsidRPr="00DC00C5">
        <w:trPr>
          <w:trHeight w:val="270"/>
        </w:trPr>
        <w:tc>
          <w:tcPr>
            <w:tcW w:w="4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0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C00C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ЖКХ</w:t>
            </w:r>
          </w:p>
        </w:tc>
        <w:tc>
          <w:tcPr>
            <w:tcW w:w="1099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17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30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085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54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67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</w:tbl>
    <w:p w:rsidR="006E2CFD" w:rsidRPr="00DC00C5" w:rsidRDefault="006E2CFD">
      <w:pPr>
        <w:keepNext/>
        <w:tabs>
          <w:tab w:val="left" w:pos="37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2CFD" w:rsidRPr="00DC00C5" w:rsidRDefault="001C2588">
      <w:pPr>
        <w:keepNext/>
        <w:tabs>
          <w:tab w:val="left" w:pos="37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0C5">
        <w:rPr>
          <w:rFonts w:ascii="Times New Roman" w:hAnsi="Times New Roman" w:cs="Times New Roman"/>
          <w:sz w:val="24"/>
          <w:szCs w:val="24"/>
        </w:rPr>
        <w:t>Принятые сокращения:</w:t>
      </w:r>
    </w:p>
    <w:p w:rsidR="006E2CFD" w:rsidRPr="00DC00C5" w:rsidRDefault="001C2588">
      <w:pPr>
        <w:keepNext/>
        <w:tabs>
          <w:tab w:val="left" w:pos="37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0C5">
        <w:rPr>
          <w:rFonts w:ascii="Times New Roman" w:hAnsi="Times New Roman" w:cs="Times New Roman"/>
          <w:sz w:val="24"/>
          <w:szCs w:val="24"/>
        </w:rPr>
        <w:t>МБ – местный бюджет;</w:t>
      </w:r>
    </w:p>
    <w:p w:rsidR="006E2CFD" w:rsidRPr="00DC00C5" w:rsidRDefault="001C2588">
      <w:pPr>
        <w:keepNext/>
        <w:tabs>
          <w:tab w:val="left" w:pos="37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0C5">
        <w:rPr>
          <w:rFonts w:ascii="Times New Roman" w:hAnsi="Times New Roman" w:cs="Times New Roman"/>
          <w:sz w:val="24"/>
          <w:szCs w:val="24"/>
        </w:rPr>
        <w:t>ОБ - областной бюджет;</w:t>
      </w:r>
    </w:p>
    <w:p w:rsidR="006E2CFD" w:rsidRPr="00DC00C5" w:rsidRDefault="001C2588">
      <w:pPr>
        <w:keepNext/>
        <w:tabs>
          <w:tab w:val="left" w:pos="371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E2CFD" w:rsidRPr="00DC00C5">
          <w:pgSz w:w="16838" w:h="11906" w:orient="landscape"/>
          <w:pgMar w:top="540" w:right="709" w:bottom="1134" w:left="1134" w:header="0" w:footer="0" w:gutter="0"/>
          <w:cols w:space="720"/>
          <w:formProt w:val="0"/>
          <w:docGrid w:linePitch="381" w:charSpace="8192"/>
        </w:sectPr>
      </w:pPr>
      <w:r w:rsidRPr="00DC00C5">
        <w:rPr>
          <w:rFonts w:ascii="Times New Roman" w:hAnsi="Times New Roman" w:cs="Times New Roman"/>
          <w:sz w:val="24"/>
          <w:szCs w:val="24"/>
        </w:rPr>
        <w:t>ЖКХ - за счет средств ЖКХ</w:t>
      </w:r>
    </w:p>
    <w:p w:rsidR="006E2CFD" w:rsidRPr="00DC00C5" w:rsidRDefault="001C2588">
      <w:pPr>
        <w:keepNext/>
        <w:tabs>
          <w:tab w:val="left" w:pos="2410"/>
          <w:tab w:val="left" w:pos="3261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0C5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Приложение 2</w:t>
      </w:r>
    </w:p>
    <w:p w:rsidR="006E2CFD" w:rsidRPr="00DC00C5" w:rsidRDefault="001C2588">
      <w:pPr>
        <w:keepNext/>
        <w:tabs>
          <w:tab w:val="left" w:pos="2410"/>
          <w:tab w:val="left" w:pos="3261"/>
          <w:tab w:val="left" w:pos="3402"/>
          <w:tab w:val="left" w:pos="141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0C5">
        <w:rPr>
          <w:rFonts w:ascii="Times New Roman" w:hAnsi="Times New Roman" w:cs="Times New Roman"/>
          <w:sz w:val="24"/>
          <w:szCs w:val="24"/>
        </w:rPr>
        <w:t>Перспективная схема водоснабжения</w:t>
      </w:r>
      <w:r w:rsidRPr="00DC00C5">
        <w:rPr>
          <w:rFonts w:ascii="Times New Roman" w:hAnsi="Times New Roman" w:cs="Times New Roman"/>
          <w:sz w:val="24"/>
          <w:szCs w:val="24"/>
        </w:rPr>
        <w:tab/>
      </w:r>
    </w:p>
    <w:p w:rsidR="006E2CFD" w:rsidRPr="00DC00C5" w:rsidRDefault="006E2CFD">
      <w:pPr>
        <w:keepNext/>
        <w:tabs>
          <w:tab w:val="left" w:pos="2410"/>
          <w:tab w:val="left" w:pos="3261"/>
          <w:tab w:val="left" w:pos="3402"/>
        </w:tabs>
        <w:spacing w:after="0" w:line="240" w:lineRule="auto"/>
        <w:ind w:right="51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30" w:type="dxa"/>
        <w:tblInd w:w="471" w:type="dxa"/>
        <w:tblLayout w:type="fixed"/>
        <w:tblLook w:val="0000" w:firstRow="0" w:lastRow="0" w:firstColumn="0" w:lastColumn="0" w:noHBand="0" w:noVBand="0"/>
      </w:tblPr>
      <w:tblGrid>
        <w:gridCol w:w="1096"/>
        <w:gridCol w:w="2782"/>
        <w:gridCol w:w="905"/>
        <w:gridCol w:w="1559"/>
        <w:gridCol w:w="1558"/>
        <w:gridCol w:w="1135"/>
        <w:gridCol w:w="1235"/>
        <w:gridCol w:w="850"/>
        <w:gridCol w:w="850"/>
        <w:gridCol w:w="1134"/>
        <w:gridCol w:w="992"/>
        <w:gridCol w:w="1134"/>
      </w:tblGrid>
      <w:tr w:rsidR="006E2CFD" w:rsidRPr="00DC00C5">
        <w:trPr>
          <w:trHeight w:val="915"/>
        </w:trPr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</w:t>
            </w:r>
            <w:r w:rsidRPr="00DC00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мероприятий на </w:t>
            </w:r>
            <w:r w:rsidRPr="00DC00C5">
              <w:rPr>
                <w:rFonts w:ascii="Times New Roman" w:hAnsi="Times New Roman" w:cs="Times New Roman"/>
                <w:sz w:val="24"/>
                <w:szCs w:val="24"/>
              </w:rPr>
              <w:br/>
              <w:t>2024-2034г.г.</w:t>
            </w:r>
            <w:r w:rsidRPr="00DC00C5">
              <w:rPr>
                <w:rFonts w:ascii="Times New Roman" w:hAnsi="Times New Roman" w:cs="Times New Roman"/>
                <w:sz w:val="24"/>
                <w:szCs w:val="24"/>
              </w:rPr>
              <w:br/>
              <w:t>тыс. руб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 xml:space="preserve">Потребность в </w:t>
            </w:r>
            <w:r w:rsidRPr="00DC00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средствах на </w:t>
            </w:r>
            <w:r w:rsidRPr="00DC00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2024-2034 </w:t>
            </w:r>
            <w:r w:rsidRPr="00DC00C5">
              <w:rPr>
                <w:rFonts w:ascii="Times New Roman" w:hAnsi="Times New Roman" w:cs="Times New Roman"/>
                <w:sz w:val="24"/>
                <w:szCs w:val="24"/>
              </w:rPr>
              <w:br/>
              <w:t>тыс. руб.</w:t>
            </w:r>
          </w:p>
        </w:tc>
        <w:tc>
          <w:tcPr>
            <w:tcW w:w="61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>Сумма по годам, в тыс.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 xml:space="preserve">Потребность в </w:t>
            </w:r>
            <w:r w:rsidRPr="00DC00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средствах на </w:t>
            </w:r>
            <w:r w:rsidRPr="00DC00C5">
              <w:rPr>
                <w:rFonts w:ascii="Times New Roman" w:hAnsi="Times New Roman" w:cs="Times New Roman"/>
                <w:sz w:val="24"/>
                <w:szCs w:val="24"/>
              </w:rPr>
              <w:br/>
              <w:t>2023-2043</w:t>
            </w:r>
            <w:r w:rsidRPr="00DC00C5">
              <w:rPr>
                <w:rFonts w:ascii="Times New Roman" w:hAnsi="Times New Roman" w:cs="Times New Roman"/>
                <w:sz w:val="24"/>
                <w:szCs w:val="24"/>
              </w:rPr>
              <w:br/>
              <w:t>тыс. руб.</w:t>
            </w:r>
          </w:p>
        </w:tc>
      </w:tr>
      <w:tr w:rsidR="006E2CFD" w:rsidRPr="00DC00C5">
        <w:trPr>
          <w:trHeight w:val="270"/>
        </w:trPr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>2030-2034</w:t>
            </w:r>
          </w:p>
        </w:tc>
      </w:tr>
      <w:tr w:rsidR="006E2CFD" w:rsidRPr="00DC00C5">
        <w:trPr>
          <w:trHeight w:val="270"/>
        </w:trPr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E2CFD" w:rsidRPr="00DC00C5">
        <w:trPr>
          <w:trHeight w:val="359"/>
        </w:trPr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bCs/>
                <w:sz w:val="24"/>
                <w:szCs w:val="24"/>
              </w:rPr>
              <w:t>с. Кирза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CFD" w:rsidRPr="00DC00C5">
        <w:trPr>
          <w:trHeight w:val="458"/>
        </w:trPr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iCs/>
                <w:sz w:val="24"/>
                <w:szCs w:val="24"/>
              </w:rPr>
              <w:t>Модернизация существующего водопровода в с. Кирза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>316,00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>316,00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CFD" w:rsidRPr="00DC00C5">
        <w:trPr>
          <w:trHeight w:val="100"/>
        </w:trPr>
        <w:tc>
          <w:tcPr>
            <w:tcW w:w="1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>15484,00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>15484,00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CFD" w:rsidRPr="00DC00C5">
        <w:trPr>
          <w:trHeight w:val="346"/>
        </w:trPr>
        <w:tc>
          <w:tcPr>
            <w:tcW w:w="1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sz w:val="24"/>
                <w:szCs w:val="24"/>
              </w:rPr>
              <w:t>ЖКХ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CFD" w:rsidRPr="00DC00C5">
        <w:trPr>
          <w:trHeight w:val="436"/>
        </w:trPr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bCs/>
                <w:sz w:val="24"/>
                <w:szCs w:val="24"/>
              </w:rPr>
              <w:t>15 800,00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1C2588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0C5">
              <w:rPr>
                <w:rFonts w:ascii="Times New Roman" w:hAnsi="Times New Roman" w:cs="Times New Roman"/>
                <w:bCs/>
                <w:sz w:val="24"/>
                <w:szCs w:val="24"/>
              </w:rPr>
              <w:t>15800,00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CFD" w:rsidRPr="00DC00C5" w:rsidRDefault="006E2CFD">
            <w:pPr>
              <w:widowControl w:val="0"/>
              <w:tabs>
                <w:tab w:val="left" w:pos="2410"/>
                <w:tab w:val="left" w:pos="3261"/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E2CFD" w:rsidRPr="00DC00C5" w:rsidRDefault="006E2CFD">
      <w:pPr>
        <w:rPr>
          <w:rFonts w:ascii="Times New Roman" w:hAnsi="Times New Roman" w:cs="Times New Roman"/>
          <w:sz w:val="28"/>
          <w:szCs w:val="28"/>
        </w:rPr>
      </w:pPr>
    </w:p>
    <w:p w:rsidR="006E2CFD" w:rsidRPr="00DC00C5" w:rsidRDefault="006E2CFD">
      <w:pPr>
        <w:rPr>
          <w:rFonts w:ascii="Times New Roman" w:hAnsi="Times New Roman" w:cs="Times New Roman"/>
          <w:sz w:val="28"/>
          <w:szCs w:val="28"/>
        </w:rPr>
      </w:pPr>
    </w:p>
    <w:p w:rsidR="006E2CFD" w:rsidRPr="00DC00C5" w:rsidRDefault="006E2CFD">
      <w:pPr>
        <w:rPr>
          <w:rFonts w:ascii="Times New Roman" w:hAnsi="Times New Roman" w:cs="Times New Roman"/>
          <w:sz w:val="28"/>
          <w:szCs w:val="28"/>
        </w:rPr>
      </w:pPr>
    </w:p>
    <w:p w:rsidR="006E2CFD" w:rsidRPr="00DC00C5" w:rsidRDefault="006E2CFD">
      <w:pPr>
        <w:rPr>
          <w:rFonts w:ascii="Times New Roman" w:hAnsi="Times New Roman" w:cs="Times New Roman"/>
          <w:sz w:val="28"/>
          <w:szCs w:val="28"/>
        </w:rPr>
      </w:pPr>
    </w:p>
    <w:p w:rsidR="006E2CFD" w:rsidRPr="00DC00C5" w:rsidRDefault="006E2CFD">
      <w:pPr>
        <w:rPr>
          <w:rFonts w:ascii="Times New Roman" w:hAnsi="Times New Roman" w:cs="Times New Roman"/>
          <w:sz w:val="28"/>
          <w:szCs w:val="28"/>
        </w:rPr>
      </w:pPr>
    </w:p>
    <w:p w:rsidR="006E2CFD" w:rsidRPr="00DC00C5" w:rsidRDefault="006E2CFD">
      <w:pPr>
        <w:rPr>
          <w:rFonts w:ascii="Times New Roman" w:hAnsi="Times New Roman" w:cs="Times New Roman"/>
          <w:sz w:val="28"/>
          <w:szCs w:val="28"/>
        </w:rPr>
      </w:pPr>
    </w:p>
    <w:p w:rsidR="006E2CFD" w:rsidRPr="00DC00C5" w:rsidRDefault="006E2CF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3892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1701"/>
        <w:gridCol w:w="2978"/>
        <w:gridCol w:w="1418"/>
        <w:gridCol w:w="1702"/>
        <w:gridCol w:w="1417"/>
        <w:gridCol w:w="1417"/>
        <w:gridCol w:w="1560"/>
        <w:gridCol w:w="1699"/>
      </w:tblGrid>
      <w:tr w:rsidR="006E2CFD" w:rsidRPr="00DC00C5">
        <w:trPr>
          <w:trHeight w:val="678"/>
        </w:trPr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Источники финансирования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Всего по источникам финансирования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2024г. 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>тыс. руб.</w:t>
            </w:r>
          </w:p>
        </w:tc>
        <w:tc>
          <w:tcPr>
            <w:tcW w:w="17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>на 2025г.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>тыс. руб.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>на 2026г.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>тыс. руб.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2027г. 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>тыс. руб.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>на 2028г.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>тыс. руб.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>на 2029– 2034г.</w:t>
            </w:r>
            <w:r w:rsidRPr="00DC00C5">
              <w:rPr>
                <w:rFonts w:ascii="Times New Roman" w:hAnsi="Times New Roman" w:cs="Times New Roman"/>
                <w:sz w:val="28"/>
                <w:szCs w:val="28"/>
              </w:rPr>
              <w:br/>
              <w:t>тыс. руб.</w:t>
            </w:r>
          </w:p>
        </w:tc>
      </w:tr>
      <w:tr w:rsidR="006E2CFD" w:rsidRPr="00DC00C5">
        <w:trPr>
          <w:trHeight w:val="61"/>
        </w:trPr>
        <w:tc>
          <w:tcPr>
            <w:tcW w:w="1219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vAlign w:val="bottom"/>
          </w:tcPr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bCs/>
                <w:sz w:val="28"/>
                <w:szCs w:val="28"/>
              </w:rPr>
              <w:t>Модернизация (строительство, реконструкция) объектов коммунальной инфраструктуры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CFD" w:rsidRPr="00DC00C5">
        <w:trPr>
          <w:trHeight w:val="125"/>
        </w:trPr>
        <w:tc>
          <w:tcPr>
            <w:tcW w:w="17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bCs/>
                <w:sz w:val="28"/>
                <w:szCs w:val="28"/>
              </w:rPr>
              <w:t>МБ</w:t>
            </w: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DC00C5">
              <w:rPr>
                <w:rFonts w:ascii="Times New Roman" w:hAnsi="Times New Roman" w:cs="Times New Roman"/>
                <w:bCs/>
                <w:sz w:val="28"/>
                <w:szCs w:val="28"/>
              </w:rPr>
              <w:t>1746,00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2CFD" w:rsidRPr="00DC00C5" w:rsidRDefault="006E2C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2CFD" w:rsidRPr="00DC00C5" w:rsidRDefault="006E2C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2CFD" w:rsidRPr="00DC00C5" w:rsidRDefault="006E2C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2CFD" w:rsidRPr="00DC00C5" w:rsidRDefault="006E2C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bCs/>
                <w:sz w:val="28"/>
                <w:szCs w:val="28"/>
              </w:rPr>
              <w:t>316,00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1430,00</w:t>
            </w:r>
          </w:p>
        </w:tc>
      </w:tr>
      <w:tr w:rsidR="006E2CFD" w:rsidRPr="00DC00C5">
        <w:trPr>
          <w:trHeight w:val="222"/>
        </w:trPr>
        <w:tc>
          <w:tcPr>
            <w:tcW w:w="17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bCs/>
                <w:sz w:val="28"/>
                <w:szCs w:val="28"/>
              </w:rPr>
              <w:t>ОБ</w:t>
            </w: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bCs/>
                <w:sz w:val="28"/>
                <w:szCs w:val="28"/>
              </w:rPr>
              <w:t>85554,00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2CFD" w:rsidRPr="00DC00C5" w:rsidRDefault="006E2C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2CFD" w:rsidRPr="00DC00C5" w:rsidRDefault="006E2C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2CFD" w:rsidRPr="00DC00C5" w:rsidRDefault="006E2C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2CFD" w:rsidRPr="00DC00C5" w:rsidRDefault="006E2C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bCs/>
                <w:sz w:val="28"/>
                <w:szCs w:val="28"/>
              </w:rPr>
              <w:t>15484,00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70070,00</w:t>
            </w:r>
          </w:p>
        </w:tc>
      </w:tr>
      <w:tr w:rsidR="006E2CFD" w:rsidRPr="00DC00C5">
        <w:trPr>
          <w:trHeight w:val="119"/>
        </w:trPr>
        <w:tc>
          <w:tcPr>
            <w:tcW w:w="170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bCs/>
                <w:sz w:val="28"/>
                <w:szCs w:val="28"/>
              </w:rPr>
              <w:t>ЖКХ</w:t>
            </w:r>
          </w:p>
        </w:tc>
        <w:tc>
          <w:tcPr>
            <w:tcW w:w="297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2CFD" w:rsidRPr="00DC00C5" w:rsidRDefault="006E2C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2CFD" w:rsidRPr="00DC00C5" w:rsidRDefault="006E2C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2CFD" w:rsidRPr="00DC00C5" w:rsidRDefault="006E2C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2CFD" w:rsidRPr="00DC00C5" w:rsidRDefault="006E2C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E2CFD" w:rsidRPr="00DC00C5" w:rsidRDefault="006E2C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2CFD" w:rsidRPr="00DC00C5" w:rsidRDefault="006E2C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6E2C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CFD" w:rsidRPr="00DC00C5">
        <w:trPr>
          <w:trHeight w:val="92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bCs/>
                <w:sz w:val="28"/>
                <w:szCs w:val="28"/>
              </w:rPr>
              <w:t>87300,00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6E2CFD" w:rsidRPr="00DC00C5" w:rsidRDefault="006E2C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6E2CFD" w:rsidRPr="00DC00C5" w:rsidRDefault="006E2C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6E2CFD" w:rsidRPr="00DC00C5" w:rsidRDefault="006E2C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6E2CFD" w:rsidRPr="00DC00C5" w:rsidRDefault="006E2C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bCs/>
                <w:sz w:val="28"/>
                <w:szCs w:val="28"/>
              </w:rPr>
              <w:t>15800,00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FD" w:rsidRPr="00DC00C5" w:rsidRDefault="001C25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0C5">
              <w:rPr>
                <w:rFonts w:ascii="Times New Roman" w:hAnsi="Times New Roman" w:cs="Times New Roman"/>
                <w:sz w:val="28"/>
                <w:szCs w:val="28"/>
              </w:rPr>
              <w:t>71500,00</w:t>
            </w:r>
          </w:p>
        </w:tc>
      </w:tr>
    </w:tbl>
    <w:p w:rsidR="006E2CFD" w:rsidRPr="00DC00C5" w:rsidRDefault="006E2C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sectPr w:rsidR="006E2CFD" w:rsidRPr="00DC00C5">
      <w:footerReference w:type="even" r:id="rId9"/>
      <w:footerReference w:type="default" r:id="rId10"/>
      <w:footerReference w:type="first" r:id="rId11"/>
      <w:pgSz w:w="16838" w:h="11906" w:orient="landscape"/>
      <w:pgMar w:top="851" w:right="204" w:bottom="1701" w:left="425" w:header="0" w:footer="709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D59" w:rsidRDefault="006D6D59">
      <w:pPr>
        <w:spacing w:after="0" w:line="240" w:lineRule="auto"/>
      </w:pPr>
      <w:r>
        <w:separator/>
      </w:r>
    </w:p>
  </w:endnote>
  <w:endnote w:type="continuationSeparator" w:id="0">
    <w:p w:rsidR="006D6D59" w:rsidRDefault="006D6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jaVu Sans">
    <w:charset w:val="01"/>
    <w:family w:val="swiss"/>
    <w:pitch w:val="variable"/>
  </w:font>
  <w:font w:name="Noto Sans">
    <w:altName w:val="Arial"/>
    <w:charset w:val="01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CFD" w:rsidRDefault="001C2588">
    <w:pPr>
      <w:pStyle w:val="af3"/>
      <w:ind w:right="360"/>
      <w:rPr>
        <w:rStyle w:val="afc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6E2CFD" w:rsidRDefault="001C2588">
                          <w:pPr>
                            <w:pStyle w:val="af3"/>
                            <w:rPr>
                              <w:rStyle w:val="afc"/>
                            </w:rPr>
                          </w:pPr>
                          <w:r>
                            <w:rPr>
                              <w:rStyle w:val="afc"/>
                            </w:rPr>
                            <w:fldChar w:fldCharType="begin"/>
                          </w:r>
                          <w:r>
                            <w:rPr>
                              <w:rStyle w:val="afc"/>
                            </w:rPr>
                            <w:instrText xml:space="preserve"> PAGE </w:instrText>
                          </w:r>
                          <w:r>
                            <w:rPr>
                              <w:rStyle w:val="afc"/>
                            </w:rPr>
                            <w:fldChar w:fldCharType="separate"/>
                          </w:r>
                          <w:r>
                            <w:rPr>
                              <w:rStyle w:val="afc"/>
                            </w:rPr>
                            <w:t>0</w:t>
                          </w:r>
                          <w:r>
                            <w:rPr>
                              <w:rStyle w:val="afc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left:0;text-align:left;margin-left:-50.05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" stroked="f">
              <v:fill opacity="0"/>
              <v:textbox inset="0,0,0,0">
                <w:txbxContent>
                  <w:p w:rsidR="006E2CFD" w:rsidRDefault="001C2588">
                    <w:pPr>
                      <w:pStyle w:val="af3"/>
                      <w:rPr>
                        <w:rStyle w:val="afc"/>
                      </w:rPr>
                    </w:pPr>
                    <w:r>
                      <w:rPr>
                        <w:rStyle w:val="afc"/>
                      </w:rPr>
                      <w:fldChar w:fldCharType="begin"/>
                    </w:r>
                    <w:r>
                      <w:rPr>
                        <w:rStyle w:val="afc"/>
                      </w:rPr>
                      <w:instrText xml:space="preserve"> PAGE </w:instrText>
                    </w:r>
                    <w:r>
                      <w:rPr>
                        <w:rStyle w:val="afc"/>
                      </w:rPr>
                      <w:fldChar w:fldCharType="separate"/>
                    </w:r>
                    <w:r>
                      <w:rPr>
                        <w:rStyle w:val="afc"/>
                      </w:rPr>
                      <w:t>0</w:t>
                    </w:r>
                    <w:r>
                      <w:rPr>
                        <w:rStyle w:val="afc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:rsidR="006E2CFD" w:rsidRDefault="006E2CFD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CFD" w:rsidRDefault="006E2CFD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CFD" w:rsidRDefault="006E2CFD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D59" w:rsidRDefault="006D6D59">
      <w:pPr>
        <w:spacing w:after="0" w:line="240" w:lineRule="auto"/>
      </w:pPr>
      <w:r>
        <w:separator/>
      </w:r>
    </w:p>
  </w:footnote>
  <w:footnote w:type="continuationSeparator" w:id="0">
    <w:p w:rsidR="006D6D59" w:rsidRDefault="006D6D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 id="_x0000_i1033" style="width:9.75pt;height:9.7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2B8F5A7F"/>
    <w:multiLevelType w:val="multilevel"/>
    <w:tmpl w:val="2062A3C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E231197"/>
    <w:multiLevelType w:val="multilevel"/>
    <w:tmpl w:val="03EA9128"/>
    <w:lvl w:ilvl="0">
      <w:start w:val="1"/>
      <w:numFmt w:val="bullet"/>
      <w:pStyle w:val="2"/>
      <w:lvlText w:val="•"/>
      <w:lvlPicBulletId w:val="0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E740867"/>
    <w:multiLevelType w:val="multilevel"/>
    <w:tmpl w:val="174C2C14"/>
    <w:lvl w:ilvl="0">
      <w:start w:val="1"/>
      <w:numFmt w:val="bullet"/>
      <w:pStyle w:val="3"/>
      <w:lvlText w:val=""/>
      <w:lvlJc w:val="left"/>
      <w:pPr>
        <w:tabs>
          <w:tab w:val="num" w:pos="851"/>
        </w:tabs>
        <w:ind w:left="851" w:hanging="341"/>
      </w:pPr>
      <w:rPr>
        <w:rFonts w:ascii="Wingdings" w:hAnsi="Wingdings" w:cs="Wingdings" w:hint="default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2C3787E"/>
    <w:multiLevelType w:val="multilevel"/>
    <w:tmpl w:val="97925C4E"/>
    <w:lvl w:ilvl="0">
      <w:start w:val="1"/>
      <w:numFmt w:val="upperRoman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/>
        <w:b/>
        <w:i w:val="0"/>
        <w:sz w:val="32"/>
        <w:szCs w:val="32"/>
      </w:rPr>
    </w:lvl>
    <w:lvl w:ilvl="1">
      <w:start w:val="1"/>
      <w:numFmt w:val="decimal"/>
      <w:pStyle w:val="20"/>
      <w:lvlText w:val="%1.%2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/>
      </w:rPr>
    </w:lvl>
    <w:lvl w:ilvl="2">
      <w:start w:val="1"/>
      <w:numFmt w:val="decimal"/>
      <w:pStyle w:val="30"/>
      <w:lvlText w:val="%1.%2.%3."/>
      <w:lvlJc w:val="left"/>
      <w:pPr>
        <w:tabs>
          <w:tab w:val="num" w:pos="2203"/>
        </w:tabs>
        <w:ind w:left="2203" w:hanging="1134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2127"/>
        </w:tabs>
        <w:ind w:left="2127" w:hanging="1418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4068"/>
        </w:tabs>
        <w:ind w:left="4068" w:hanging="1418"/>
      </w:pPr>
    </w:lvl>
    <w:lvl w:ilvl="5">
      <w:start w:val="1"/>
      <w:numFmt w:val="decimal"/>
      <w:lvlText w:val="%1.%2.%3.%4.%5.%6"/>
      <w:lvlJc w:val="left"/>
      <w:pPr>
        <w:tabs>
          <w:tab w:val="num" w:pos="3233"/>
        </w:tabs>
        <w:ind w:left="3233" w:hanging="1152"/>
      </w:pPr>
    </w:lvl>
    <w:lvl w:ilvl="6">
      <w:start w:val="1"/>
      <w:numFmt w:val="decimal"/>
      <w:lvlText w:val="%1.%2.%3.%4.%5.%6.%7"/>
      <w:lvlJc w:val="left"/>
      <w:pPr>
        <w:tabs>
          <w:tab w:val="num" w:pos="3377"/>
        </w:tabs>
        <w:ind w:left="3377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521"/>
        </w:tabs>
        <w:ind w:left="352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665"/>
        </w:tabs>
        <w:ind w:left="3665" w:hanging="1584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2CFD"/>
    <w:rsid w:val="000225D0"/>
    <w:rsid w:val="00053D43"/>
    <w:rsid w:val="001C2588"/>
    <w:rsid w:val="002A6FC7"/>
    <w:rsid w:val="0038297C"/>
    <w:rsid w:val="006D6D59"/>
    <w:rsid w:val="006E2CFD"/>
    <w:rsid w:val="007B0579"/>
    <w:rsid w:val="00A96562"/>
    <w:rsid w:val="00B624E3"/>
    <w:rsid w:val="00C42699"/>
    <w:rsid w:val="00DC00C5"/>
    <w:rsid w:val="00FC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A75E19-915A-4D6B-B7DD-9DB19D039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nhideWhenUsed="1"/>
    <w:lsdException w:name="Table Elegant" w:semiHidden="1" w:uiPriority="99" w:unhideWhenUsed="1"/>
    <w:lsdException w:name="Table Professional" w:semiHidden="1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5447F"/>
    <w:pPr>
      <w:spacing w:after="200" w:line="276" w:lineRule="auto"/>
    </w:pPr>
    <w:rPr>
      <w:rFonts w:ascii="Calibri" w:eastAsiaTheme="minorEastAsia" w:hAnsi="Calibri"/>
      <w:lang w:eastAsia="ru-RU"/>
    </w:rPr>
  </w:style>
  <w:style w:type="paragraph" w:styleId="1">
    <w:name w:val="heading 1"/>
    <w:basedOn w:val="a0"/>
    <w:next w:val="a0"/>
    <w:link w:val="10"/>
    <w:qFormat/>
    <w:rsid w:val="0085447F"/>
    <w:pPr>
      <w:keepNext/>
      <w:keepLines/>
      <w:pageBreakBefore/>
      <w:numPr>
        <w:numId w:val="1"/>
      </w:numPr>
      <w:pBdr>
        <w:top w:val="single" w:sz="48" w:space="3" w:color="FFFFFF"/>
        <w:left w:val="single" w:sz="6" w:space="3" w:color="FFFFFF"/>
        <w:bottom w:val="single" w:sz="6" w:space="3" w:color="FFFFFF"/>
      </w:pBdr>
      <w:spacing w:after="120" w:line="240" w:lineRule="atLeast"/>
      <w:ind w:left="1418" w:firstLine="0"/>
      <w:jc w:val="both"/>
      <w:textAlignment w:val="baseline"/>
      <w:outlineLvl w:val="0"/>
    </w:pPr>
    <w:rPr>
      <w:rFonts w:ascii="Arial Black" w:eastAsia="Times New Roman" w:hAnsi="Arial Black" w:cs="Times New Roman"/>
      <w:caps/>
      <w:spacing w:val="-8"/>
      <w:kern w:val="2"/>
      <w:sz w:val="28"/>
      <w:szCs w:val="24"/>
      <w:lang w:eastAsia="en-US"/>
    </w:rPr>
  </w:style>
  <w:style w:type="paragraph" w:styleId="20">
    <w:name w:val="heading 2"/>
    <w:basedOn w:val="a0"/>
    <w:next w:val="a0"/>
    <w:link w:val="21"/>
    <w:qFormat/>
    <w:rsid w:val="0085447F"/>
    <w:pPr>
      <w:widowControl w:val="0"/>
      <w:numPr>
        <w:ilvl w:val="1"/>
        <w:numId w:val="1"/>
      </w:numPr>
      <w:spacing w:before="240" w:after="120" w:line="240" w:lineRule="auto"/>
      <w:jc w:val="both"/>
      <w:textAlignment w:val="baseline"/>
      <w:outlineLvl w:val="1"/>
    </w:pPr>
    <w:rPr>
      <w:rFonts w:ascii="Arial Black" w:eastAsia="Times New Roman" w:hAnsi="Arial Black" w:cs="Times New Roman"/>
      <w:spacing w:val="-10"/>
      <w:kern w:val="2"/>
      <w:sz w:val="28"/>
      <w:szCs w:val="24"/>
      <w:lang w:eastAsia="en-US"/>
    </w:rPr>
  </w:style>
  <w:style w:type="paragraph" w:styleId="30">
    <w:name w:val="heading 3"/>
    <w:basedOn w:val="a0"/>
    <w:next w:val="a0"/>
    <w:link w:val="31"/>
    <w:qFormat/>
    <w:rsid w:val="0085447F"/>
    <w:pPr>
      <w:widowControl w:val="0"/>
      <w:numPr>
        <w:ilvl w:val="2"/>
        <w:numId w:val="1"/>
      </w:numPr>
      <w:spacing w:before="240" w:after="120" w:line="240" w:lineRule="atLeast"/>
      <w:jc w:val="both"/>
      <w:textAlignment w:val="baseline"/>
      <w:outlineLvl w:val="2"/>
    </w:pPr>
    <w:rPr>
      <w:rFonts w:ascii="Times New Roman" w:eastAsia="Times New Roman" w:hAnsi="Times New Roman" w:cs="Times New Roman"/>
      <w:b/>
      <w:spacing w:val="-10"/>
      <w:kern w:val="2"/>
      <w:sz w:val="28"/>
      <w:lang w:eastAsia="en-US"/>
    </w:rPr>
  </w:style>
  <w:style w:type="paragraph" w:styleId="4">
    <w:name w:val="heading 4"/>
    <w:basedOn w:val="a0"/>
    <w:next w:val="a0"/>
    <w:link w:val="40"/>
    <w:qFormat/>
    <w:rsid w:val="0085447F"/>
    <w:pPr>
      <w:keepNext/>
      <w:keepLines/>
      <w:widowControl w:val="0"/>
      <w:numPr>
        <w:ilvl w:val="3"/>
        <w:numId w:val="1"/>
      </w:numPr>
      <w:spacing w:before="240" w:after="120" w:line="240" w:lineRule="atLeast"/>
      <w:jc w:val="both"/>
      <w:textAlignment w:val="baseline"/>
      <w:outlineLvl w:val="3"/>
    </w:pPr>
    <w:rPr>
      <w:rFonts w:ascii="Times New Roman" w:eastAsia="Times New Roman" w:hAnsi="Times New Roman" w:cs="Times New Roman"/>
      <w:b/>
      <w:i/>
      <w:spacing w:val="-4"/>
      <w:kern w:val="2"/>
      <w:lang w:eastAsia="en-US"/>
    </w:rPr>
  </w:style>
  <w:style w:type="paragraph" w:styleId="5">
    <w:name w:val="heading 5"/>
    <w:basedOn w:val="a0"/>
    <w:next w:val="a0"/>
    <w:link w:val="50"/>
    <w:qFormat/>
    <w:rsid w:val="0085447F"/>
    <w:pPr>
      <w:keepNext/>
      <w:keepLines/>
      <w:widowControl w:val="0"/>
      <w:numPr>
        <w:ilvl w:val="4"/>
        <w:numId w:val="1"/>
      </w:numPr>
      <w:spacing w:after="0" w:line="240" w:lineRule="atLeast"/>
      <w:jc w:val="both"/>
      <w:textAlignment w:val="baseline"/>
      <w:outlineLvl w:val="4"/>
    </w:pPr>
    <w:rPr>
      <w:rFonts w:ascii="Times New Roman" w:eastAsia="Times New Roman" w:hAnsi="Times New Roman" w:cs="Times New Roman"/>
      <w:b/>
      <w:spacing w:val="-4"/>
      <w:kern w:val="2"/>
      <w:sz w:val="28"/>
      <w:szCs w:val="28"/>
      <w:lang w:eastAsia="en-US"/>
    </w:rPr>
  </w:style>
  <w:style w:type="paragraph" w:styleId="6">
    <w:name w:val="heading 6"/>
    <w:basedOn w:val="a0"/>
    <w:next w:val="a0"/>
    <w:link w:val="60"/>
    <w:qFormat/>
    <w:rsid w:val="0085447F"/>
    <w:pPr>
      <w:keepNext/>
      <w:keepLines/>
      <w:widowControl w:val="0"/>
      <w:spacing w:before="140" w:after="0" w:line="220" w:lineRule="atLeast"/>
      <w:ind w:firstLine="567"/>
      <w:jc w:val="both"/>
      <w:textAlignment w:val="baseline"/>
      <w:outlineLvl w:val="5"/>
    </w:pPr>
    <w:rPr>
      <w:rFonts w:ascii="Times New Roman" w:eastAsia="Times New Roman" w:hAnsi="Times New Roman" w:cs="Times New Roman"/>
      <w:b/>
      <w:i/>
      <w:spacing w:val="-4"/>
      <w:kern w:val="2"/>
      <w:sz w:val="28"/>
      <w:szCs w:val="28"/>
      <w:lang w:eastAsia="en-US"/>
    </w:rPr>
  </w:style>
  <w:style w:type="paragraph" w:styleId="7">
    <w:name w:val="heading 7"/>
    <w:basedOn w:val="a0"/>
    <w:next w:val="a0"/>
    <w:link w:val="70"/>
    <w:qFormat/>
    <w:rsid w:val="0085447F"/>
    <w:pPr>
      <w:keepNext/>
      <w:keepLines/>
      <w:widowControl w:val="0"/>
      <w:spacing w:before="140" w:after="0" w:line="220" w:lineRule="atLeast"/>
      <w:ind w:firstLine="567"/>
      <w:jc w:val="both"/>
      <w:textAlignment w:val="baseline"/>
      <w:outlineLvl w:val="6"/>
    </w:pPr>
    <w:rPr>
      <w:rFonts w:ascii="Times New Roman" w:eastAsia="Times New Roman" w:hAnsi="Times New Roman" w:cs="Times New Roman"/>
      <w:b/>
      <w:spacing w:val="-4"/>
      <w:kern w:val="2"/>
      <w:sz w:val="28"/>
      <w:szCs w:val="28"/>
      <w:lang w:eastAsia="en-US"/>
    </w:rPr>
  </w:style>
  <w:style w:type="paragraph" w:styleId="8">
    <w:name w:val="heading 8"/>
    <w:basedOn w:val="a0"/>
    <w:next w:val="a0"/>
    <w:link w:val="80"/>
    <w:qFormat/>
    <w:rsid w:val="0085447F"/>
    <w:pPr>
      <w:keepNext/>
      <w:keepLines/>
      <w:spacing w:after="0" w:line="220" w:lineRule="atLeast"/>
      <w:ind w:firstLine="567"/>
      <w:jc w:val="both"/>
      <w:textAlignment w:val="baseline"/>
      <w:outlineLvl w:val="7"/>
    </w:pPr>
    <w:rPr>
      <w:rFonts w:ascii="Times New Roman" w:eastAsia="Times New Roman" w:hAnsi="Times New Roman" w:cs="Times New Roman"/>
      <w:b/>
      <w:i/>
      <w:spacing w:val="-4"/>
      <w:kern w:val="2"/>
      <w:sz w:val="18"/>
      <w:szCs w:val="28"/>
      <w:lang w:eastAsia="en-US"/>
    </w:rPr>
  </w:style>
  <w:style w:type="paragraph" w:styleId="9">
    <w:name w:val="heading 9"/>
    <w:basedOn w:val="a0"/>
    <w:next w:val="a0"/>
    <w:link w:val="90"/>
    <w:qFormat/>
    <w:rsid w:val="0085447F"/>
    <w:pPr>
      <w:keepLines/>
      <w:widowControl w:val="0"/>
      <w:spacing w:before="240" w:after="120" w:line="220" w:lineRule="atLeast"/>
      <w:ind w:firstLine="567"/>
      <w:jc w:val="both"/>
      <w:textAlignment w:val="baseline"/>
      <w:outlineLvl w:val="8"/>
    </w:pPr>
    <w:rPr>
      <w:rFonts w:ascii="Arial Black" w:eastAsia="Times New Roman" w:hAnsi="Arial Black" w:cs="Times New Roman"/>
      <w:smallCaps/>
      <w:spacing w:val="-4"/>
      <w:kern w:val="2"/>
      <w:sz w:val="24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85447F"/>
    <w:rPr>
      <w:rFonts w:ascii="Arial Black" w:eastAsia="Times New Roman" w:hAnsi="Arial Black" w:cs="Times New Roman"/>
      <w:caps/>
      <w:spacing w:val="-8"/>
      <w:kern w:val="2"/>
      <w:sz w:val="28"/>
      <w:szCs w:val="24"/>
    </w:rPr>
  </w:style>
  <w:style w:type="character" w:customStyle="1" w:styleId="21">
    <w:name w:val="Заголовок 2 Знак"/>
    <w:basedOn w:val="a1"/>
    <w:link w:val="20"/>
    <w:qFormat/>
    <w:rsid w:val="0085447F"/>
    <w:rPr>
      <w:rFonts w:ascii="Arial Black" w:eastAsia="Times New Roman" w:hAnsi="Arial Black" w:cs="Times New Roman"/>
      <w:spacing w:val="-10"/>
      <w:kern w:val="2"/>
      <w:sz w:val="28"/>
      <w:szCs w:val="24"/>
    </w:rPr>
  </w:style>
  <w:style w:type="character" w:customStyle="1" w:styleId="31">
    <w:name w:val="Заголовок 3 Знак"/>
    <w:basedOn w:val="a1"/>
    <w:link w:val="30"/>
    <w:qFormat/>
    <w:rsid w:val="0085447F"/>
    <w:rPr>
      <w:rFonts w:ascii="Times New Roman" w:eastAsia="Times New Roman" w:hAnsi="Times New Roman" w:cs="Times New Roman"/>
      <w:b/>
      <w:spacing w:val="-10"/>
      <w:kern w:val="2"/>
      <w:sz w:val="28"/>
    </w:rPr>
  </w:style>
  <w:style w:type="character" w:customStyle="1" w:styleId="40">
    <w:name w:val="Заголовок 4 Знак"/>
    <w:basedOn w:val="a1"/>
    <w:link w:val="4"/>
    <w:qFormat/>
    <w:rsid w:val="0085447F"/>
    <w:rPr>
      <w:rFonts w:ascii="Times New Roman" w:eastAsia="Times New Roman" w:hAnsi="Times New Roman" w:cs="Times New Roman"/>
      <w:b/>
      <w:i/>
      <w:spacing w:val="-4"/>
      <w:kern w:val="2"/>
    </w:rPr>
  </w:style>
  <w:style w:type="character" w:customStyle="1" w:styleId="50">
    <w:name w:val="Заголовок 5 Знак"/>
    <w:basedOn w:val="a1"/>
    <w:link w:val="5"/>
    <w:qFormat/>
    <w:rsid w:val="0085447F"/>
    <w:rPr>
      <w:rFonts w:ascii="Times New Roman" w:eastAsia="Times New Roman" w:hAnsi="Times New Roman" w:cs="Times New Roman"/>
      <w:b/>
      <w:spacing w:val="-4"/>
      <w:kern w:val="2"/>
      <w:sz w:val="28"/>
      <w:szCs w:val="28"/>
    </w:rPr>
  </w:style>
  <w:style w:type="character" w:customStyle="1" w:styleId="60">
    <w:name w:val="Заголовок 6 Знак"/>
    <w:basedOn w:val="a1"/>
    <w:link w:val="6"/>
    <w:qFormat/>
    <w:rsid w:val="0085447F"/>
    <w:rPr>
      <w:rFonts w:ascii="Times New Roman" w:eastAsia="Times New Roman" w:hAnsi="Times New Roman" w:cs="Times New Roman"/>
      <w:b/>
      <w:i/>
      <w:spacing w:val="-4"/>
      <w:kern w:val="2"/>
      <w:sz w:val="28"/>
      <w:szCs w:val="28"/>
    </w:rPr>
  </w:style>
  <w:style w:type="character" w:customStyle="1" w:styleId="70">
    <w:name w:val="Заголовок 7 Знак"/>
    <w:basedOn w:val="a1"/>
    <w:link w:val="7"/>
    <w:qFormat/>
    <w:rsid w:val="0085447F"/>
    <w:rPr>
      <w:rFonts w:ascii="Times New Roman" w:eastAsia="Times New Roman" w:hAnsi="Times New Roman" w:cs="Times New Roman"/>
      <w:b/>
      <w:spacing w:val="-4"/>
      <w:kern w:val="2"/>
      <w:sz w:val="28"/>
      <w:szCs w:val="28"/>
    </w:rPr>
  </w:style>
  <w:style w:type="character" w:customStyle="1" w:styleId="80">
    <w:name w:val="Заголовок 8 Знак"/>
    <w:basedOn w:val="a1"/>
    <w:link w:val="8"/>
    <w:qFormat/>
    <w:rsid w:val="0085447F"/>
    <w:rPr>
      <w:rFonts w:ascii="Times New Roman" w:eastAsia="Times New Roman" w:hAnsi="Times New Roman" w:cs="Times New Roman"/>
      <w:b/>
      <w:i/>
      <w:spacing w:val="-4"/>
      <w:kern w:val="2"/>
      <w:sz w:val="18"/>
      <w:szCs w:val="28"/>
    </w:rPr>
  </w:style>
  <w:style w:type="character" w:customStyle="1" w:styleId="90">
    <w:name w:val="Заголовок 9 Знак"/>
    <w:basedOn w:val="a1"/>
    <w:link w:val="9"/>
    <w:qFormat/>
    <w:rsid w:val="0085447F"/>
    <w:rPr>
      <w:rFonts w:ascii="Arial Black" w:eastAsia="Times New Roman" w:hAnsi="Arial Black" w:cs="Times New Roman"/>
      <w:smallCaps/>
      <w:spacing w:val="-4"/>
      <w:kern w:val="2"/>
      <w:sz w:val="24"/>
      <w:szCs w:val="28"/>
    </w:rPr>
  </w:style>
  <w:style w:type="character" w:customStyle="1" w:styleId="22">
    <w:name w:val="Основной текст 2 Знак"/>
    <w:basedOn w:val="a1"/>
    <w:link w:val="23"/>
    <w:qFormat/>
    <w:rsid w:val="0085447F"/>
    <w:rPr>
      <w:rFonts w:eastAsiaTheme="minorEastAsia"/>
      <w:lang w:eastAsia="ru-RU"/>
    </w:rPr>
  </w:style>
  <w:style w:type="character" w:styleId="a4">
    <w:name w:val="Hyperlink"/>
    <w:basedOn w:val="a1"/>
    <w:rsid w:val="0085447F"/>
    <w:rPr>
      <w:color w:val="0000FF"/>
      <w:u w:val="single"/>
    </w:rPr>
  </w:style>
  <w:style w:type="character" w:customStyle="1" w:styleId="a5">
    <w:name w:val="Основной текст с отступом Знак"/>
    <w:basedOn w:val="a1"/>
    <w:link w:val="a6"/>
    <w:qFormat/>
    <w:rsid w:val="0085447F"/>
    <w:rPr>
      <w:rFonts w:eastAsiaTheme="minorEastAsia"/>
      <w:lang w:eastAsia="ru-RU"/>
    </w:rPr>
  </w:style>
  <w:style w:type="character" w:customStyle="1" w:styleId="32">
    <w:name w:val="Основной текст с отступом 3 Знак"/>
    <w:basedOn w:val="a1"/>
    <w:link w:val="33"/>
    <w:qFormat/>
    <w:rsid w:val="0085447F"/>
    <w:rPr>
      <w:rFonts w:eastAsiaTheme="minorEastAsia"/>
      <w:sz w:val="16"/>
      <w:szCs w:val="16"/>
      <w:lang w:eastAsia="ru-RU"/>
    </w:rPr>
  </w:style>
  <w:style w:type="character" w:customStyle="1" w:styleId="a7">
    <w:name w:val="Текст выноски Знак"/>
    <w:basedOn w:val="a1"/>
    <w:link w:val="a8"/>
    <w:semiHidden/>
    <w:qFormat/>
    <w:rsid w:val="0085447F"/>
    <w:rPr>
      <w:rFonts w:ascii="Tahoma" w:eastAsia="Times New Roman" w:hAnsi="Tahoma" w:cs="Tahoma"/>
      <w:spacing w:val="-5"/>
      <w:sz w:val="16"/>
      <w:szCs w:val="16"/>
    </w:rPr>
  </w:style>
  <w:style w:type="character" w:customStyle="1" w:styleId="a9">
    <w:name w:val="Название Знак"/>
    <w:basedOn w:val="a1"/>
    <w:link w:val="aa"/>
    <w:qFormat/>
    <w:rsid w:val="0085447F"/>
    <w:rPr>
      <w:rFonts w:ascii="Times New Roman" w:eastAsia="Times New Roman" w:hAnsi="Times New Roman" w:cs="Times New Roman"/>
      <w:b/>
      <w:caps/>
      <w:spacing w:val="-30"/>
      <w:kern w:val="2"/>
      <w:sz w:val="32"/>
      <w:szCs w:val="28"/>
    </w:rPr>
  </w:style>
  <w:style w:type="character" w:styleId="ab">
    <w:name w:val="annotation reference"/>
    <w:semiHidden/>
    <w:qFormat/>
    <w:rsid w:val="0085447F"/>
    <w:rPr>
      <w:rFonts w:ascii="Arial" w:hAnsi="Arial"/>
      <w:sz w:val="16"/>
    </w:rPr>
  </w:style>
  <w:style w:type="character" w:customStyle="1" w:styleId="ac">
    <w:name w:val="Текст примечания Знак"/>
    <w:basedOn w:val="a1"/>
    <w:link w:val="ad"/>
    <w:qFormat/>
    <w:rsid w:val="0085447F"/>
    <w:rPr>
      <w:rFonts w:ascii="Times New Roman" w:eastAsia="Times New Roman" w:hAnsi="Times New Roman" w:cs="Times New Roman"/>
      <w:spacing w:val="-5"/>
      <w:sz w:val="28"/>
    </w:rPr>
  </w:style>
  <w:style w:type="character" w:customStyle="1" w:styleId="ae">
    <w:name w:val="Символ концевой сноски"/>
    <w:semiHidden/>
    <w:qFormat/>
    <w:rsid w:val="0085447F"/>
    <w:rPr>
      <w:vertAlign w:val="superscript"/>
    </w:rPr>
  </w:style>
  <w:style w:type="character" w:styleId="af">
    <w:name w:val="endnote reference"/>
    <w:rPr>
      <w:vertAlign w:val="superscript"/>
    </w:rPr>
  </w:style>
  <w:style w:type="character" w:customStyle="1" w:styleId="af0">
    <w:name w:val="Текст концевой сноски Знак"/>
    <w:basedOn w:val="a1"/>
    <w:link w:val="af1"/>
    <w:semiHidden/>
    <w:qFormat/>
    <w:rsid w:val="0085447F"/>
    <w:rPr>
      <w:rFonts w:ascii="Times New Roman" w:eastAsia="Times New Roman" w:hAnsi="Times New Roman" w:cs="Times New Roman"/>
      <w:spacing w:val="-5"/>
      <w:sz w:val="28"/>
    </w:rPr>
  </w:style>
  <w:style w:type="character" w:customStyle="1" w:styleId="af2">
    <w:name w:val="Нижний колонтитул Знак"/>
    <w:basedOn w:val="a1"/>
    <w:link w:val="af3"/>
    <w:qFormat/>
    <w:rsid w:val="0085447F"/>
    <w:rPr>
      <w:rFonts w:ascii="Times New Roman" w:eastAsia="Times New Roman" w:hAnsi="Times New Roman" w:cs="Times New Roman"/>
      <w:caps/>
      <w:spacing w:val="-5"/>
      <w:sz w:val="15"/>
    </w:rPr>
  </w:style>
  <w:style w:type="character" w:customStyle="1" w:styleId="af4">
    <w:name w:val="Символ сноски"/>
    <w:semiHidden/>
    <w:qFormat/>
    <w:rsid w:val="0085447F"/>
    <w:rPr>
      <w:vertAlign w:val="superscript"/>
    </w:rPr>
  </w:style>
  <w:style w:type="character" w:styleId="af5">
    <w:name w:val="footnote reference"/>
    <w:rPr>
      <w:vertAlign w:val="superscript"/>
    </w:rPr>
  </w:style>
  <w:style w:type="character" w:customStyle="1" w:styleId="af6">
    <w:name w:val="Текст сноски Знак"/>
    <w:basedOn w:val="a1"/>
    <w:link w:val="af7"/>
    <w:semiHidden/>
    <w:qFormat/>
    <w:rsid w:val="0085447F"/>
    <w:rPr>
      <w:rFonts w:ascii="Times New Roman" w:eastAsia="Times New Roman" w:hAnsi="Times New Roman" w:cs="Times New Roman"/>
      <w:spacing w:val="-5"/>
      <w:sz w:val="28"/>
    </w:rPr>
  </w:style>
  <w:style w:type="character" w:customStyle="1" w:styleId="af8">
    <w:name w:val="Верхний колонтитул Знак"/>
    <w:basedOn w:val="a1"/>
    <w:link w:val="af9"/>
    <w:qFormat/>
    <w:rsid w:val="0085447F"/>
    <w:rPr>
      <w:rFonts w:ascii="Times New Roman" w:eastAsia="Times New Roman" w:hAnsi="Times New Roman" w:cs="Times New Roman"/>
      <w:caps/>
      <w:spacing w:val="-5"/>
      <w:sz w:val="15"/>
    </w:rPr>
  </w:style>
  <w:style w:type="character" w:customStyle="1" w:styleId="afa">
    <w:name w:val="Маркированный список Знак"/>
    <w:link w:val="afb"/>
    <w:qFormat/>
    <w:rsid w:val="0085447F"/>
    <w:rPr>
      <w:rFonts w:ascii="Times New Roman" w:eastAsia="Times New Roman" w:hAnsi="Times New Roman" w:cs="Times New Roman"/>
      <w:spacing w:val="-5"/>
    </w:rPr>
  </w:style>
  <w:style w:type="character" w:styleId="afc">
    <w:name w:val="page number"/>
    <w:qFormat/>
    <w:rsid w:val="0085447F"/>
    <w:rPr>
      <w:rFonts w:ascii="Arial Black" w:hAnsi="Arial Black"/>
      <w:spacing w:val="-10"/>
      <w:sz w:val="18"/>
    </w:rPr>
  </w:style>
  <w:style w:type="character" w:customStyle="1" w:styleId="afd">
    <w:name w:val="Схема документа Знак"/>
    <w:basedOn w:val="a1"/>
    <w:link w:val="afe"/>
    <w:semiHidden/>
    <w:qFormat/>
    <w:rsid w:val="0085447F"/>
    <w:rPr>
      <w:rFonts w:ascii="Tahoma" w:eastAsia="Times New Roman" w:hAnsi="Tahoma" w:cs="Tahoma"/>
      <w:spacing w:val="-5"/>
      <w:sz w:val="28"/>
      <w:shd w:val="clear" w:color="auto" w:fill="000080"/>
    </w:rPr>
  </w:style>
  <w:style w:type="character" w:customStyle="1" w:styleId="aff">
    <w:name w:val="рисунок Знак"/>
    <w:link w:val="aff0"/>
    <w:qFormat/>
    <w:rsid w:val="0085447F"/>
    <w:rPr>
      <w:rFonts w:eastAsiaTheme="minorEastAsia"/>
      <w:lang w:eastAsia="ru-RU"/>
    </w:rPr>
  </w:style>
  <w:style w:type="character" w:customStyle="1" w:styleId="aff1">
    <w:name w:val="Название объекта Знак"/>
    <w:link w:val="aff2"/>
    <w:qFormat/>
    <w:rsid w:val="0085447F"/>
    <w:rPr>
      <w:rFonts w:ascii="Times New Roman" w:eastAsia="Times New Roman" w:hAnsi="Times New Roman" w:cs="Times New Roman"/>
      <w:b/>
      <w:bCs/>
      <w:color w:val="4F81BD"/>
      <w:spacing w:val="-5"/>
      <w:sz w:val="18"/>
      <w:szCs w:val="18"/>
    </w:rPr>
  </w:style>
  <w:style w:type="character" w:customStyle="1" w:styleId="34">
    <w:name w:val="Маркированный список 3 Знак"/>
    <w:link w:val="3"/>
    <w:qFormat/>
    <w:rsid w:val="0085447F"/>
    <w:rPr>
      <w:rFonts w:ascii="Arial" w:eastAsia="Times New Roman" w:hAnsi="Arial" w:cs="Times New Roman"/>
      <w:spacing w:val="-5"/>
    </w:rPr>
  </w:style>
  <w:style w:type="character" w:styleId="HTML">
    <w:name w:val="HTML Cite"/>
    <w:qFormat/>
    <w:rsid w:val="0085447F"/>
    <w:rPr>
      <w:rFonts w:ascii="Arial Black" w:hAnsi="Arial Black"/>
      <w:i/>
      <w:iCs/>
      <w:spacing w:val="-10"/>
      <w:kern w:val="2"/>
      <w:sz w:val="24"/>
      <w:szCs w:val="24"/>
      <w:lang w:val="ru-RU" w:eastAsia="en-US" w:bidi="ar-SA"/>
    </w:rPr>
  </w:style>
  <w:style w:type="character" w:customStyle="1" w:styleId="aff3">
    <w:name w:val="Основной текст Знак"/>
    <w:basedOn w:val="a1"/>
    <w:link w:val="aff4"/>
    <w:qFormat/>
    <w:rsid w:val="0085447F"/>
    <w:rPr>
      <w:rFonts w:ascii="Times New Roman" w:eastAsia="Times New Roman" w:hAnsi="Times New Roman" w:cs="Times New Roman"/>
      <w:spacing w:val="-5"/>
      <w:sz w:val="28"/>
    </w:rPr>
  </w:style>
  <w:style w:type="character" w:customStyle="1" w:styleId="HTML0">
    <w:name w:val="Стандартный HTML Знак"/>
    <w:basedOn w:val="a1"/>
    <w:link w:val="HTML1"/>
    <w:qFormat/>
    <w:rsid w:val="0085447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5">
    <w:name w:val="line number"/>
    <w:qFormat/>
    <w:rsid w:val="0085447F"/>
    <w:rPr>
      <w:sz w:val="18"/>
    </w:rPr>
  </w:style>
  <w:style w:type="character" w:customStyle="1" w:styleId="aff6">
    <w:name w:val="Список Знак"/>
    <w:link w:val="aff7"/>
    <w:qFormat/>
    <w:rsid w:val="0085447F"/>
    <w:rPr>
      <w:rFonts w:ascii="Arial" w:eastAsia="Microsoft YaHei" w:hAnsi="Arial" w:cs="Times New Roman"/>
      <w:spacing w:val="-5"/>
    </w:rPr>
  </w:style>
  <w:style w:type="character" w:customStyle="1" w:styleId="aff8">
    <w:name w:val="Заголовок таблицы Знак"/>
    <w:link w:val="aff9"/>
    <w:qFormat/>
    <w:rsid w:val="0085447F"/>
    <w:rPr>
      <w:rFonts w:ascii="Arial" w:eastAsia="Microsoft YaHei" w:hAnsi="Arial" w:cs="Times New Roman"/>
      <w:lang w:eastAsia="ru-RU"/>
    </w:rPr>
  </w:style>
  <w:style w:type="character" w:customStyle="1" w:styleId="affa">
    <w:name w:val="Подрисуночный текст Знак"/>
    <w:link w:val="affb"/>
    <w:qFormat/>
    <w:rsid w:val="0085447F"/>
    <w:rPr>
      <w:rFonts w:ascii="Arial" w:eastAsia="Microsoft YaHei" w:hAnsi="Arial" w:cs="Times New Roman"/>
      <w:lang w:eastAsia="ru-RU"/>
    </w:rPr>
  </w:style>
  <w:style w:type="character" w:styleId="affc">
    <w:name w:val="Emphasis"/>
    <w:qFormat/>
    <w:rsid w:val="0085447F"/>
    <w:rPr>
      <w:rFonts w:ascii="Arial Black" w:hAnsi="Arial Black"/>
      <w:spacing w:val="-4"/>
      <w:sz w:val="18"/>
    </w:rPr>
  </w:style>
  <w:style w:type="character" w:customStyle="1" w:styleId="Slogan">
    <w:name w:val="Slogan"/>
    <w:qFormat/>
    <w:rsid w:val="0085447F"/>
    <w:rPr>
      <w:i/>
      <w:spacing w:val="-6"/>
      <w:sz w:val="24"/>
    </w:rPr>
  </w:style>
  <w:style w:type="character" w:customStyle="1" w:styleId="24">
    <w:name w:val="Основной текст с отступом 2 Знак"/>
    <w:basedOn w:val="a1"/>
    <w:link w:val="25"/>
    <w:qFormat/>
    <w:rsid w:val="0085447F"/>
    <w:rPr>
      <w:rFonts w:ascii="Arial" w:eastAsia="Times New Roman" w:hAnsi="Arial" w:cs="Times New Roman"/>
      <w:spacing w:val="-5"/>
      <w:sz w:val="20"/>
      <w:szCs w:val="20"/>
      <w:lang w:val="en-US"/>
    </w:rPr>
  </w:style>
  <w:style w:type="character" w:customStyle="1" w:styleId="35">
    <w:name w:val="Основной текст 3 Знак"/>
    <w:basedOn w:val="a1"/>
    <w:link w:val="36"/>
    <w:qFormat/>
    <w:rsid w:val="0085447F"/>
    <w:rPr>
      <w:rFonts w:ascii="Times New Roman" w:eastAsia="Times New Roman" w:hAnsi="Times New Roman" w:cs="Times New Roman"/>
      <w:spacing w:val="-5"/>
      <w:sz w:val="16"/>
      <w:szCs w:val="16"/>
    </w:rPr>
  </w:style>
  <w:style w:type="character" w:styleId="affd">
    <w:name w:val="FollowedHyperlink"/>
    <w:rsid w:val="0085447F"/>
    <w:rPr>
      <w:color w:val="800080"/>
      <w:u w:val="single"/>
    </w:rPr>
  </w:style>
  <w:style w:type="character" w:customStyle="1" w:styleId="apple-converted-space">
    <w:name w:val="apple-converted-space"/>
    <w:basedOn w:val="a1"/>
    <w:qFormat/>
    <w:rsid w:val="0085447F"/>
  </w:style>
  <w:style w:type="character" w:customStyle="1" w:styleId="13">
    <w:name w:val="Знак Знак13"/>
    <w:qFormat/>
    <w:locked/>
    <w:rsid w:val="0085447F"/>
    <w:rPr>
      <w:b/>
      <w:caps/>
      <w:spacing w:val="-30"/>
      <w:kern w:val="2"/>
      <w:sz w:val="32"/>
      <w:szCs w:val="28"/>
      <w:lang w:val="ru-RU" w:eastAsia="en-US" w:bidi="ar-SA"/>
    </w:rPr>
  </w:style>
  <w:style w:type="character" w:styleId="affe">
    <w:name w:val="Strong"/>
    <w:basedOn w:val="a1"/>
    <w:qFormat/>
    <w:rsid w:val="0085447F"/>
    <w:rPr>
      <w:b/>
      <w:bCs/>
    </w:rPr>
  </w:style>
  <w:style w:type="paragraph" w:customStyle="1" w:styleId="afff">
    <w:name w:val="Заголовок"/>
    <w:basedOn w:val="a0"/>
    <w:next w:val="aff4"/>
    <w:qFormat/>
    <w:pPr>
      <w:keepNext/>
      <w:spacing w:before="240" w:after="120"/>
    </w:pPr>
    <w:rPr>
      <w:rFonts w:ascii="DejaVu Sans" w:eastAsia="Noto Sans" w:hAnsi="DejaVu Sans" w:cs="Noto Sans"/>
      <w:sz w:val="28"/>
      <w:szCs w:val="28"/>
    </w:rPr>
  </w:style>
  <w:style w:type="paragraph" w:styleId="aff4">
    <w:name w:val="Body Text"/>
    <w:basedOn w:val="a0"/>
    <w:link w:val="aff3"/>
    <w:qFormat/>
    <w:rsid w:val="0085447F"/>
    <w:pPr>
      <w:widowControl w:val="0"/>
      <w:spacing w:after="120" w:line="36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paragraph" w:styleId="aff7">
    <w:name w:val="List"/>
    <w:basedOn w:val="a0"/>
    <w:link w:val="aff6"/>
    <w:rsid w:val="0085447F"/>
    <w:pPr>
      <w:widowControl w:val="0"/>
      <w:spacing w:before="120" w:after="120" w:line="240" w:lineRule="auto"/>
      <w:ind w:left="283" w:hanging="283"/>
      <w:contextualSpacing/>
      <w:jc w:val="both"/>
      <w:textAlignment w:val="baseline"/>
    </w:pPr>
    <w:rPr>
      <w:rFonts w:ascii="Arial" w:eastAsia="Microsoft YaHei" w:hAnsi="Arial" w:cs="Times New Roman"/>
      <w:spacing w:val="-5"/>
      <w:lang w:eastAsia="en-US"/>
    </w:rPr>
  </w:style>
  <w:style w:type="paragraph" w:styleId="aff2">
    <w:name w:val="caption"/>
    <w:basedOn w:val="a0"/>
    <w:next w:val="a0"/>
    <w:link w:val="aff1"/>
    <w:qFormat/>
    <w:rsid w:val="0085447F"/>
    <w:pPr>
      <w:widowControl w:val="0"/>
      <w:spacing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b/>
      <w:bCs/>
      <w:color w:val="4F81BD"/>
      <w:spacing w:val="-5"/>
      <w:sz w:val="18"/>
      <w:szCs w:val="18"/>
      <w:lang w:eastAsia="en-US"/>
    </w:rPr>
  </w:style>
  <w:style w:type="paragraph" w:styleId="afff0">
    <w:name w:val="index heading"/>
    <w:basedOn w:val="afff"/>
  </w:style>
  <w:style w:type="paragraph" w:customStyle="1" w:styleId="11">
    <w:name w:val="Заголовок1"/>
    <w:basedOn w:val="a0"/>
    <w:next w:val="aff4"/>
    <w:qFormat/>
    <w:pPr>
      <w:keepNext/>
      <w:spacing w:before="240" w:after="120"/>
    </w:pPr>
    <w:rPr>
      <w:rFonts w:ascii="Arial" w:eastAsia="Tahoma" w:hAnsi="Arial" w:cs="Noto Sans"/>
      <w:sz w:val="28"/>
      <w:szCs w:val="28"/>
    </w:rPr>
  </w:style>
  <w:style w:type="paragraph" w:styleId="23">
    <w:name w:val="Body Text 2"/>
    <w:basedOn w:val="a0"/>
    <w:link w:val="22"/>
    <w:unhideWhenUsed/>
    <w:qFormat/>
    <w:rsid w:val="0085447F"/>
    <w:pPr>
      <w:spacing w:after="120" w:line="480" w:lineRule="auto"/>
    </w:pPr>
  </w:style>
  <w:style w:type="paragraph" w:customStyle="1" w:styleId="ConsNonformat">
    <w:name w:val="ConsNonformat"/>
    <w:qFormat/>
    <w:rsid w:val="0085447F"/>
    <w:pPr>
      <w:widowControl w:val="0"/>
      <w:ind w:right="19772"/>
    </w:pPr>
    <w:rPr>
      <w:rFonts w:ascii="Courier New" w:eastAsia="Times New Roman" w:hAnsi="Courier New" w:cs="Times New Roman"/>
      <w:sz w:val="32"/>
      <w:szCs w:val="20"/>
      <w:lang w:eastAsia="ru-RU"/>
    </w:rPr>
  </w:style>
  <w:style w:type="paragraph" w:styleId="afff1">
    <w:name w:val="Normal (Web)"/>
    <w:basedOn w:val="a0"/>
    <w:qFormat/>
    <w:rsid w:val="0085447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qFormat/>
    <w:rsid w:val="0085447F"/>
    <w:pPr>
      <w:widowControl w:val="0"/>
      <w:ind w:left="1080" w:right="200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ConsNormal">
    <w:name w:val="ConsNormal"/>
    <w:qFormat/>
    <w:rsid w:val="0085447F"/>
    <w:pPr>
      <w:widowControl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ody Text Indent"/>
    <w:basedOn w:val="a0"/>
    <w:link w:val="a5"/>
    <w:unhideWhenUsed/>
    <w:rsid w:val="0085447F"/>
    <w:pPr>
      <w:spacing w:after="120"/>
      <w:ind w:left="283"/>
    </w:pPr>
  </w:style>
  <w:style w:type="paragraph" w:styleId="33">
    <w:name w:val="Body Text Indent 3"/>
    <w:basedOn w:val="a0"/>
    <w:link w:val="32"/>
    <w:unhideWhenUsed/>
    <w:qFormat/>
    <w:rsid w:val="0085447F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0"/>
    <w:link w:val="a7"/>
    <w:semiHidden/>
    <w:qFormat/>
    <w:rsid w:val="0085447F"/>
    <w:pPr>
      <w:widowControl w:val="0"/>
      <w:spacing w:after="0" w:line="360" w:lineRule="atLeast"/>
      <w:ind w:firstLine="567"/>
      <w:jc w:val="both"/>
      <w:textAlignment w:val="baseline"/>
    </w:pPr>
    <w:rPr>
      <w:rFonts w:ascii="Tahoma" w:eastAsia="Times New Roman" w:hAnsi="Tahoma" w:cs="Tahoma"/>
      <w:spacing w:val="-5"/>
      <w:sz w:val="16"/>
      <w:szCs w:val="16"/>
      <w:lang w:eastAsia="en-US"/>
    </w:rPr>
  </w:style>
  <w:style w:type="paragraph" w:customStyle="1" w:styleId="afff2">
    <w:name w:val="Для паспорта программы"/>
    <w:basedOn w:val="a0"/>
    <w:qFormat/>
    <w:rsid w:val="0085447F"/>
    <w:pPr>
      <w:widowControl w:val="0"/>
      <w:spacing w:after="0" w:line="240" w:lineRule="auto"/>
      <w:textAlignment w:val="baseline"/>
    </w:pPr>
    <w:rPr>
      <w:rFonts w:eastAsia="Times New Roman" w:cs="Times New Roman"/>
      <w:spacing w:val="-5"/>
      <w:sz w:val="20"/>
      <w:szCs w:val="20"/>
      <w:lang w:eastAsia="en-US"/>
    </w:rPr>
  </w:style>
  <w:style w:type="paragraph" w:styleId="aa">
    <w:name w:val="Title"/>
    <w:basedOn w:val="a0"/>
    <w:next w:val="a0"/>
    <w:link w:val="a9"/>
    <w:qFormat/>
    <w:rsid w:val="0085447F"/>
    <w:pPr>
      <w:keepNext/>
      <w:keepLines/>
      <w:widowControl w:val="0"/>
      <w:spacing w:before="220" w:after="60" w:line="360" w:lineRule="atLeast"/>
      <w:jc w:val="center"/>
      <w:textAlignment w:val="baseline"/>
    </w:pPr>
    <w:rPr>
      <w:rFonts w:ascii="Times New Roman" w:eastAsia="Times New Roman" w:hAnsi="Times New Roman" w:cs="Times New Roman"/>
      <w:b/>
      <w:caps/>
      <w:spacing w:val="-30"/>
      <w:kern w:val="2"/>
      <w:sz w:val="32"/>
      <w:szCs w:val="28"/>
      <w:lang w:eastAsia="en-US"/>
    </w:rPr>
  </w:style>
  <w:style w:type="paragraph" w:styleId="ad">
    <w:name w:val="annotation text"/>
    <w:basedOn w:val="a0"/>
    <w:link w:val="ac"/>
    <w:semiHidden/>
    <w:qFormat/>
    <w:rsid w:val="0085447F"/>
    <w:pPr>
      <w:widowControl w:val="0"/>
      <w:spacing w:after="0" w:line="36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paragraph" w:styleId="af1">
    <w:name w:val="endnote text"/>
    <w:basedOn w:val="a0"/>
    <w:link w:val="af0"/>
    <w:semiHidden/>
    <w:rsid w:val="0085447F"/>
    <w:pPr>
      <w:widowControl w:val="0"/>
      <w:spacing w:after="0" w:line="36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paragraph" w:customStyle="1" w:styleId="afff3">
    <w:name w:val="Колонтитул"/>
    <w:basedOn w:val="a0"/>
    <w:qFormat/>
  </w:style>
  <w:style w:type="paragraph" w:styleId="af3">
    <w:name w:val="footer"/>
    <w:basedOn w:val="a0"/>
    <w:link w:val="af2"/>
    <w:rsid w:val="0085447F"/>
    <w:pPr>
      <w:keepLines/>
      <w:widowControl w:val="0"/>
      <w:tabs>
        <w:tab w:val="center" w:pos="4320"/>
        <w:tab w:val="right" w:pos="8640"/>
      </w:tabs>
      <w:spacing w:after="0" w:line="19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caps/>
      <w:spacing w:val="-5"/>
      <w:sz w:val="15"/>
      <w:lang w:eastAsia="en-US"/>
    </w:rPr>
  </w:style>
  <w:style w:type="paragraph" w:styleId="af7">
    <w:name w:val="footnote text"/>
    <w:basedOn w:val="a0"/>
    <w:link w:val="af6"/>
    <w:semiHidden/>
    <w:rsid w:val="0085447F"/>
    <w:pPr>
      <w:widowControl w:val="0"/>
      <w:spacing w:after="0" w:line="36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paragraph" w:styleId="af9">
    <w:name w:val="header"/>
    <w:basedOn w:val="a0"/>
    <w:link w:val="af8"/>
    <w:rsid w:val="0085447F"/>
    <w:pPr>
      <w:keepLines/>
      <w:widowControl w:val="0"/>
      <w:tabs>
        <w:tab w:val="center" w:pos="4320"/>
        <w:tab w:val="right" w:pos="8640"/>
      </w:tabs>
      <w:spacing w:after="0" w:line="19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caps/>
      <w:spacing w:val="-5"/>
      <w:sz w:val="15"/>
      <w:lang w:eastAsia="en-US"/>
    </w:rPr>
  </w:style>
  <w:style w:type="paragraph" w:styleId="12">
    <w:name w:val="index 1"/>
    <w:basedOn w:val="a0"/>
    <w:autoRedefine/>
    <w:semiHidden/>
    <w:qFormat/>
    <w:rsid w:val="0085447F"/>
    <w:pPr>
      <w:widowControl w:val="0"/>
      <w:spacing w:after="0" w:line="36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paragraph" w:styleId="26">
    <w:name w:val="index 2"/>
    <w:basedOn w:val="a0"/>
    <w:autoRedefine/>
    <w:semiHidden/>
    <w:qFormat/>
    <w:rsid w:val="0085447F"/>
    <w:pPr>
      <w:widowControl w:val="0"/>
      <w:spacing w:after="0" w:line="240" w:lineRule="auto"/>
      <w:ind w:left="720" w:firstLine="567"/>
      <w:jc w:val="both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paragraph" w:styleId="37">
    <w:name w:val="index 3"/>
    <w:basedOn w:val="a0"/>
    <w:autoRedefine/>
    <w:semiHidden/>
    <w:qFormat/>
    <w:rsid w:val="0085447F"/>
    <w:pPr>
      <w:widowControl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paragraph" w:styleId="41">
    <w:name w:val="index 4"/>
    <w:basedOn w:val="a0"/>
    <w:autoRedefine/>
    <w:semiHidden/>
    <w:qFormat/>
    <w:rsid w:val="0085447F"/>
    <w:pPr>
      <w:widowControl w:val="0"/>
      <w:spacing w:after="0" w:line="240" w:lineRule="auto"/>
      <w:ind w:left="1440" w:firstLine="567"/>
      <w:jc w:val="both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paragraph" w:styleId="51">
    <w:name w:val="index 5"/>
    <w:basedOn w:val="a0"/>
    <w:autoRedefine/>
    <w:semiHidden/>
    <w:qFormat/>
    <w:rsid w:val="0085447F"/>
    <w:pPr>
      <w:widowControl w:val="0"/>
      <w:spacing w:after="0" w:line="240" w:lineRule="auto"/>
      <w:ind w:left="1800" w:firstLine="567"/>
      <w:jc w:val="both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paragraph" w:styleId="afb">
    <w:name w:val="List Bullet"/>
    <w:basedOn w:val="a0"/>
    <w:link w:val="afa"/>
    <w:qFormat/>
    <w:rsid w:val="0085447F"/>
    <w:pPr>
      <w:widowControl w:val="0"/>
      <w:tabs>
        <w:tab w:val="left" w:pos="993"/>
      </w:tabs>
      <w:spacing w:before="120" w:after="0" w:line="240" w:lineRule="auto"/>
      <w:ind w:left="992" w:hanging="425"/>
      <w:jc w:val="both"/>
      <w:textAlignment w:val="baseline"/>
    </w:pPr>
    <w:rPr>
      <w:rFonts w:ascii="Times New Roman" w:eastAsia="Times New Roman" w:hAnsi="Times New Roman" w:cs="Times New Roman"/>
      <w:spacing w:val="-5"/>
      <w:lang w:eastAsia="en-US"/>
    </w:rPr>
  </w:style>
  <w:style w:type="paragraph" w:styleId="afff4">
    <w:name w:val="table of authorities"/>
    <w:basedOn w:val="a0"/>
    <w:semiHidden/>
    <w:qFormat/>
    <w:rsid w:val="0085447F"/>
    <w:pPr>
      <w:widowControl w:val="0"/>
      <w:tabs>
        <w:tab w:val="right" w:leader="dot" w:pos="7560"/>
      </w:tabs>
      <w:spacing w:after="0" w:line="360" w:lineRule="atLeast"/>
      <w:ind w:left="1440" w:hanging="360"/>
      <w:jc w:val="both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paragraph" w:styleId="afff5">
    <w:name w:val="toa heading"/>
    <w:basedOn w:val="a0"/>
    <w:next w:val="afff4"/>
    <w:semiHidden/>
    <w:qFormat/>
    <w:rsid w:val="0085447F"/>
    <w:pPr>
      <w:keepNext/>
      <w:widowControl w:val="0"/>
      <w:spacing w:after="0" w:line="480" w:lineRule="atLeast"/>
      <w:ind w:firstLine="567"/>
      <w:jc w:val="both"/>
      <w:textAlignment w:val="baseline"/>
    </w:pPr>
    <w:rPr>
      <w:rFonts w:ascii="Arial Black" w:eastAsia="Times New Roman" w:hAnsi="Arial Black" w:cs="Times New Roman"/>
      <w:b/>
      <w:spacing w:val="-10"/>
      <w:kern w:val="2"/>
      <w:sz w:val="28"/>
      <w:lang w:eastAsia="en-US"/>
    </w:rPr>
  </w:style>
  <w:style w:type="paragraph" w:styleId="42">
    <w:name w:val="toc 4"/>
    <w:basedOn w:val="a0"/>
    <w:autoRedefine/>
    <w:semiHidden/>
    <w:rsid w:val="0085447F"/>
    <w:pPr>
      <w:widowControl w:val="0"/>
      <w:spacing w:after="0" w:line="360" w:lineRule="atLeast"/>
      <w:ind w:left="600" w:firstLine="567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paragraph" w:styleId="52">
    <w:name w:val="toc 5"/>
    <w:basedOn w:val="a0"/>
    <w:autoRedefine/>
    <w:semiHidden/>
    <w:rsid w:val="0085447F"/>
    <w:pPr>
      <w:widowControl w:val="0"/>
      <w:spacing w:after="0" w:line="360" w:lineRule="atLeast"/>
      <w:ind w:left="800" w:firstLine="567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paragraph" w:styleId="61">
    <w:name w:val="toc 6"/>
    <w:basedOn w:val="a0"/>
    <w:next w:val="a0"/>
    <w:autoRedefine/>
    <w:semiHidden/>
    <w:rsid w:val="0085447F"/>
    <w:pPr>
      <w:widowControl w:val="0"/>
      <w:spacing w:after="0" w:line="360" w:lineRule="atLeast"/>
      <w:ind w:left="1000" w:firstLine="567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paragraph" w:styleId="71">
    <w:name w:val="toc 7"/>
    <w:basedOn w:val="a0"/>
    <w:next w:val="a0"/>
    <w:autoRedefine/>
    <w:semiHidden/>
    <w:rsid w:val="0085447F"/>
    <w:pPr>
      <w:widowControl w:val="0"/>
      <w:spacing w:after="0" w:line="360" w:lineRule="atLeast"/>
      <w:ind w:left="1200" w:firstLine="567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paragraph" w:styleId="81">
    <w:name w:val="toc 8"/>
    <w:basedOn w:val="a0"/>
    <w:next w:val="a0"/>
    <w:autoRedefine/>
    <w:semiHidden/>
    <w:rsid w:val="0085447F"/>
    <w:pPr>
      <w:widowControl w:val="0"/>
      <w:spacing w:after="0" w:line="360" w:lineRule="atLeast"/>
      <w:ind w:left="1400" w:firstLine="567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paragraph" w:styleId="91">
    <w:name w:val="toc 9"/>
    <w:basedOn w:val="a0"/>
    <w:next w:val="a0"/>
    <w:autoRedefine/>
    <w:semiHidden/>
    <w:rsid w:val="0085447F"/>
    <w:pPr>
      <w:widowControl w:val="0"/>
      <w:spacing w:after="0" w:line="360" w:lineRule="atLeast"/>
      <w:ind w:left="1600" w:firstLine="567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paragraph" w:styleId="afe">
    <w:name w:val="Document Map"/>
    <w:basedOn w:val="a0"/>
    <w:link w:val="afd"/>
    <w:semiHidden/>
    <w:qFormat/>
    <w:rsid w:val="0085447F"/>
    <w:pPr>
      <w:widowControl w:val="0"/>
      <w:shd w:val="clear" w:color="auto" w:fill="000080"/>
      <w:spacing w:after="0" w:line="360" w:lineRule="atLeast"/>
      <w:ind w:firstLine="567"/>
      <w:jc w:val="both"/>
      <w:textAlignment w:val="baseline"/>
    </w:pPr>
    <w:rPr>
      <w:rFonts w:ascii="Tahoma" w:eastAsia="Times New Roman" w:hAnsi="Tahoma" w:cs="Tahoma"/>
      <w:spacing w:val="-5"/>
      <w:sz w:val="28"/>
      <w:lang w:eastAsia="en-US"/>
    </w:rPr>
  </w:style>
  <w:style w:type="paragraph" w:customStyle="1" w:styleId="aff0">
    <w:name w:val="рисунок"/>
    <w:basedOn w:val="a0"/>
    <w:next w:val="a0"/>
    <w:link w:val="aff"/>
    <w:semiHidden/>
    <w:qFormat/>
    <w:rsid w:val="0085447F"/>
    <w:pPr>
      <w:keepNext/>
      <w:spacing w:after="0" w:line="360" w:lineRule="auto"/>
      <w:ind w:firstLine="567"/>
      <w:jc w:val="center"/>
    </w:pPr>
  </w:style>
  <w:style w:type="paragraph" w:styleId="afff6">
    <w:name w:val="TOC Heading"/>
    <w:basedOn w:val="1"/>
    <w:next w:val="a0"/>
    <w:qFormat/>
    <w:rsid w:val="0085447F"/>
    <w:pPr>
      <w:pageBreakBefore w:val="0"/>
      <w:numPr>
        <w:numId w:val="0"/>
      </w:numPr>
      <w:pBdr>
        <w:top w:val="nil"/>
        <w:left w:val="nil"/>
        <w:bottom w:val="nil"/>
      </w:pBdr>
      <w:spacing w:before="480" w:after="0" w:line="276" w:lineRule="auto"/>
      <w:ind w:left="1418"/>
      <w:jc w:val="left"/>
      <w:textAlignment w:val="auto"/>
      <w:outlineLvl w:val="9"/>
    </w:pPr>
    <w:rPr>
      <w:rFonts w:ascii="Cambria" w:hAnsi="Cambria"/>
      <w:b/>
      <w:bCs/>
      <w:caps w:val="0"/>
      <w:color w:val="365F91"/>
      <w:spacing w:val="0"/>
      <w:kern w:val="0"/>
      <w:szCs w:val="28"/>
    </w:rPr>
  </w:style>
  <w:style w:type="paragraph" w:styleId="3">
    <w:name w:val="List Bullet 3"/>
    <w:basedOn w:val="a0"/>
    <w:link w:val="34"/>
    <w:qFormat/>
    <w:rsid w:val="0085447F"/>
    <w:pPr>
      <w:widowControl w:val="0"/>
      <w:numPr>
        <w:numId w:val="2"/>
      </w:numPr>
      <w:spacing w:after="0" w:line="360" w:lineRule="atLeast"/>
      <w:jc w:val="both"/>
      <w:textAlignment w:val="baseline"/>
    </w:pPr>
    <w:rPr>
      <w:rFonts w:ascii="Arial" w:eastAsia="Times New Roman" w:hAnsi="Arial" w:cs="Times New Roman"/>
      <w:spacing w:val="-5"/>
      <w:lang w:eastAsia="en-US"/>
    </w:rPr>
  </w:style>
  <w:style w:type="paragraph" w:customStyle="1" w:styleId="afff7">
    <w:name w:val="Заголовок таблиц"/>
    <w:basedOn w:val="afff2"/>
    <w:next w:val="afff2"/>
    <w:qFormat/>
    <w:rsid w:val="0085447F"/>
    <w:pPr>
      <w:jc w:val="center"/>
    </w:pPr>
    <w:rPr>
      <w:b/>
      <w:bCs/>
    </w:rPr>
  </w:style>
  <w:style w:type="paragraph" w:customStyle="1" w:styleId="14">
    <w:name w:val="Для таблицы (приложения 1)"/>
    <w:basedOn w:val="a0"/>
    <w:qFormat/>
    <w:rsid w:val="0085447F"/>
    <w:pPr>
      <w:widowControl w:val="0"/>
      <w:spacing w:after="0" w:line="240" w:lineRule="atLeast"/>
      <w:textAlignment w:val="baseline"/>
    </w:pPr>
    <w:rPr>
      <w:rFonts w:ascii="Arial" w:eastAsia="Times New Roman" w:hAnsi="Arial" w:cs="Times New Roman"/>
      <w:bCs/>
      <w:color w:val="000000"/>
      <w:spacing w:val="-5"/>
      <w:sz w:val="16"/>
      <w:lang w:eastAsia="en-US"/>
    </w:rPr>
  </w:style>
  <w:style w:type="paragraph" w:styleId="27">
    <w:name w:val="List Number 2"/>
    <w:basedOn w:val="a0"/>
    <w:qFormat/>
    <w:rsid w:val="0085447F"/>
    <w:pPr>
      <w:widowControl w:val="0"/>
      <w:spacing w:before="120" w:after="120" w:line="240" w:lineRule="auto"/>
      <w:ind w:firstLine="567"/>
      <w:jc w:val="both"/>
      <w:textAlignment w:val="baseline"/>
    </w:pPr>
    <w:rPr>
      <w:rFonts w:ascii="Arial" w:eastAsia="Microsoft YaHei" w:hAnsi="Arial" w:cs="Times New Roman"/>
      <w:spacing w:val="-5"/>
      <w:lang w:eastAsia="en-US"/>
    </w:rPr>
  </w:style>
  <w:style w:type="paragraph" w:styleId="38">
    <w:name w:val="List Number 3"/>
    <w:basedOn w:val="a0"/>
    <w:qFormat/>
    <w:rsid w:val="0085447F"/>
    <w:pPr>
      <w:widowControl w:val="0"/>
      <w:spacing w:before="120" w:after="120" w:line="240" w:lineRule="auto"/>
      <w:jc w:val="both"/>
      <w:textAlignment w:val="baseline"/>
    </w:pPr>
    <w:rPr>
      <w:rFonts w:ascii="Arial" w:eastAsia="Microsoft YaHei" w:hAnsi="Arial" w:cs="Times New Roman"/>
      <w:spacing w:val="-5"/>
      <w:lang w:eastAsia="en-US"/>
    </w:rPr>
  </w:style>
  <w:style w:type="paragraph" w:styleId="43">
    <w:name w:val="List Number 4"/>
    <w:basedOn w:val="a0"/>
    <w:qFormat/>
    <w:rsid w:val="0085447F"/>
    <w:pPr>
      <w:widowControl w:val="0"/>
      <w:spacing w:before="120" w:after="120" w:line="240" w:lineRule="auto"/>
      <w:jc w:val="both"/>
      <w:textAlignment w:val="baseline"/>
    </w:pPr>
    <w:rPr>
      <w:rFonts w:ascii="Arial" w:eastAsia="Microsoft YaHei" w:hAnsi="Arial" w:cs="Times New Roman"/>
      <w:spacing w:val="-5"/>
      <w:lang w:eastAsia="en-US"/>
    </w:rPr>
  </w:style>
  <w:style w:type="paragraph" w:styleId="53">
    <w:name w:val="List Number 5"/>
    <w:basedOn w:val="a0"/>
    <w:qFormat/>
    <w:rsid w:val="0085447F"/>
    <w:pPr>
      <w:widowControl w:val="0"/>
      <w:spacing w:before="120" w:after="120" w:line="240" w:lineRule="auto"/>
      <w:jc w:val="both"/>
      <w:textAlignment w:val="baseline"/>
    </w:pPr>
    <w:rPr>
      <w:rFonts w:ascii="Arial" w:eastAsia="Microsoft YaHei" w:hAnsi="Arial" w:cs="Times New Roman"/>
      <w:spacing w:val="-5"/>
      <w:lang w:eastAsia="en-US"/>
    </w:rPr>
  </w:style>
  <w:style w:type="paragraph" w:styleId="2">
    <w:name w:val="List Bullet 2"/>
    <w:basedOn w:val="afb"/>
    <w:autoRedefine/>
    <w:qFormat/>
    <w:rsid w:val="0085447F"/>
    <w:pPr>
      <w:numPr>
        <w:numId w:val="3"/>
      </w:numPr>
      <w:tabs>
        <w:tab w:val="left" w:pos="786"/>
        <w:tab w:val="left" w:pos="926"/>
      </w:tabs>
      <w:spacing w:before="0"/>
      <w:ind w:left="993" w:hanging="66"/>
      <w:jc w:val="center"/>
    </w:pPr>
    <w:rPr>
      <w:sz w:val="28"/>
    </w:rPr>
  </w:style>
  <w:style w:type="paragraph" w:customStyle="1" w:styleId="110956">
    <w:name w:val="Стиль Основной текст + 11 пт Первая строка:  095 см Перед:  6 пт"/>
    <w:basedOn w:val="a0"/>
    <w:semiHidden/>
    <w:qFormat/>
    <w:rsid w:val="0085447F"/>
    <w:pPr>
      <w:spacing w:before="120" w:after="0" w:line="360" w:lineRule="auto"/>
      <w:ind w:firstLine="709"/>
      <w:jc w:val="both"/>
    </w:pPr>
    <w:rPr>
      <w:rFonts w:ascii="Arial" w:eastAsia="Times New Roman" w:hAnsi="Arial" w:cs="Times New Roman"/>
      <w:sz w:val="24"/>
      <w:szCs w:val="20"/>
    </w:rPr>
  </w:style>
  <w:style w:type="paragraph" w:styleId="39">
    <w:name w:val="toc 3"/>
    <w:basedOn w:val="a0"/>
    <w:next w:val="a0"/>
    <w:autoRedefine/>
    <w:rsid w:val="0085447F"/>
    <w:pPr>
      <w:widowControl w:val="0"/>
      <w:spacing w:before="120" w:after="100" w:line="240" w:lineRule="auto"/>
      <w:ind w:left="440" w:firstLine="567"/>
      <w:jc w:val="both"/>
      <w:textAlignment w:val="baseline"/>
    </w:pPr>
    <w:rPr>
      <w:rFonts w:ascii="Arial" w:eastAsia="Microsoft YaHei" w:hAnsi="Arial" w:cs="Times New Roman"/>
      <w:spacing w:val="-5"/>
      <w:lang w:eastAsia="en-US"/>
    </w:rPr>
  </w:style>
  <w:style w:type="paragraph" w:styleId="15">
    <w:name w:val="toc 1"/>
    <w:basedOn w:val="a0"/>
    <w:next w:val="a0"/>
    <w:autoRedefine/>
    <w:rsid w:val="0085447F"/>
    <w:pPr>
      <w:widowControl w:val="0"/>
      <w:spacing w:before="120" w:after="100" w:line="240" w:lineRule="auto"/>
      <w:ind w:firstLine="567"/>
      <w:jc w:val="both"/>
      <w:textAlignment w:val="baseline"/>
    </w:pPr>
    <w:rPr>
      <w:rFonts w:ascii="Arial" w:eastAsia="Microsoft YaHei" w:hAnsi="Arial" w:cs="Times New Roman"/>
      <w:spacing w:val="-5"/>
      <w:lang w:eastAsia="en-US"/>
    </w:rPr>
  </w:style>
  <w:style w:type="paragraph" w:styleId="28">
    <w:name w:val="toc 2"/>
    <w:basedOn w:val="a0"/>
    <w:next w:val="a0"/>
    <w:autoRedefine/>
    <w:rsid w:val="0085447F"/>
    <w:pPr>
      <w:widowControl w:val="0"/>
      <w:spacing w:before="120" w:after="100" w:line="240" w:lineRule="auto"/>
      <w:ind w:left="280" w:firstLine="567"/>
      <w:jc w:val="both"/>
      <w:textAlignment w:val="baseline"/>
    </w:pPr>
    <w:rPr>
      <w:rFonts w:ascii="Arial" w:eastAsia="Microsoft YaHei" w:hAnsi="Arial" w:cs="Times New Roman"/>
      <w:spacing w:val="-5"/>
      <w:lang w:eastAsia="en-US"/>
    </w:rPr>
  </w:style>
  <w:style w:type="paragraph" w:styleId="44">
    <w:name w:val="List Bullet 4"/>
    <w:basedOn w:val="a0"/>
    <w:autoRedefine/>
    <w:qFormat/>
    <w:rsid w:val="0085447F"/>
    <w:pPr>
      <w:widowControl w:val="0"/>
      <w:spacing w:before="120" w:after="120" w:line="240" w:lineRule="auto"/>
      <w:jc w:val="both"/>
      <w:textAlignment w:val="baseline"/>
    </w:pPr>
    <w:rPr>
      <w:rFonts w:ascii="Arial" w:eastAsia="Microsoft YaHei" w:hAnsi="Arial" w:cs="Times New Roman"/>
      <w:spacing w:val="-5"/>
      <w:lang w:eastAsia="en-US"/>
    </w:rPr>
  </w:style>
  <w:style w:type="paragraph" w:styleId="54">
    <w:name w:val="List Bullet 5"/>
    <w:basedOn w:val="a0"/>
    <w:autoRedefine/>
    <w:qFormat/>
    <w:rsid w:val="0085447F"/>
    <w:pPr>
      <w:widowControl w:val="0"/>
      <w:spacing w:before="120" w:after="120" w:line="240" w:lineRule="auto"/>
      <w:jc w:val="both"/>
      <w:textAlignment w:val="baseline"/>
    </w:pPr>
    <w:rPr>
      <w:rFonts w:ascii="Arial" w:eastAsia="Microsoft YaHei" w:hAnsi="Arial" w:cs="Times New Roman"/>
      <w:spacing w:val="-5"/>
      <w:lang w:eastAsia="en-US"/>
    </w:rPr>
  </w:style>
  <w:style w:type="paragraph" w:styleId="a">
    <w:name w:val="List Number"/>
    <w:basedOn w:val="a0"/>
    <w:qFormat/>
    <w:rsid w:val="0085447F"/>
    <w:pPr>
      <w:widowControl w:val="0"/>
      <w:numPr>
        <w:numId w:val="4"/>
      </w:numPr>
      <w:spacing w:before="120" w:after="120" w:line="240" w:lineRule="auto"/>
      <w:contextualSpacing/>
      <w:jc w:val="both"/>
      <w:textAlignment w:val="baseline"/>
    </w:pPr>
    <w:rPr>
      <w:rFonts w:ascii="Arial" w:eastAsia="Microsoft YaHei" w:hAnsi="Arial" w:cs="Times New Roman"/>
      <w:spacing w:val="-5"/>
      <w:lang w:eastAsia="en-US"/>
    </w:rPr>
  </w:style>
  <w:style w:type="paragraph" w:styleId="afff8">
    <w:name w:val="List Continue"/>
    <w:basedOn w:val="a0"/>
    <w:qFormat/>
    <w:rsid w:val="0085447F"/>
    <w:pPr>
      <w:widowControl w:val="0"/>
      <w:spacing w:before="120" w:after="120" w:line="240" w:lineRule="auto"/>
      <w:jc w:val="both"/>
      <w:textAlignment w:val="baseline"/>
    </w:pPr>
    <w:rPr>
      <w:rFonts w:ascii="Arial" w:eastAsia="Microsoft YaHei" w:hAnsi="Arial" w:cs="Times New Roman"/>
      <w:spacing w:val="-5"/>
      <w:sz w:val="20"/>
      <w:lang w:eastAsia="en-US"/>
    </w:rPr>
  </w:style>
  <w:style w:type="paragraph" w:styleId="29">
    <w:name w:val="List Continue 2"/>
    <w:basedOn w:val="afff8"/>
    <w:qFormat/>
    <w:rsid w:val="0085447F"/>
    <w:pPr>
      <w:ind w:left="2160"/>
    </w:pPr>
  </w:style>
  <w:style w:type="paragraph" w:styleId="3a">
    <w:name w:val="List Continue 3"/>
    <w:basedOn w:val="afff8"/>
    <w:qFormat/>
    <w:rsid w:val="0085447F"/>
    <w:pPr>
      <w:ind w:left="2520"/>
    </w:pPr>
  </w:style>
  <w:style w:type="paragraph" w:styleId="45">
    <w:name w:val="List Continue 4"/>
    <w:basedOn w:val="afff8"/>
    <w:qFormat/>
    <w:rsid w:val="0085447F"/>
    <w:pPr>
      <w:ind w:left="2880"/>
    </w:pPr>
  </w:style>
  <w:style w:type="paragraph" w:styleId="55">
    <w:name w:val="List Continue 5"/>
    <w:basedOn w:val="afff8"/>
    <w:qFormat/>
    <w:rsid w:val="0085447F"/>
    <w:pPr>
      <w:ind w:left="3240"/>
    </w:pPr>
  </w:style>
  <w:style w:type="paragraph" w:customStyle="1" w:styleId="afff9">
    <w:name w:val="Название структуры"/>
    <w:basedOn w:val="1"/>
    <w:qFormat/>
    <w:rsid w:val="0085447F"/>
    <w:pPr>
      <w:numPr>
        <w:numId w:val="0"/>
      </w:numPr>
      <w:pBdr>
        <w:top w:val="nil"/>
        <w:left w:val="nil"/>
        <w:bottom w:val="nil"/>
      </w:pBdr>
      <w:tabs>
        <w:tab w:val="left" w:pos="851"/>
      </w:tabs>
      <w:spacing w:after="260" w:line="360" w:lineRule="auto"/>
      <w:ind w:left="1418"/>
      <w:jc w:val="center"/>
      <w:textAlignment w:val="auto"/>
    </w:pPr>
    <w:rPr>
      <w:rFonts w:ascii="Times New Roman" w:hAnsi="Times New Roman" w:cs="Arial"/>
      <w:b/>
      <w:bCs/>
      <w:caps w:val="0"/>
      <w:spacing w:val="0"/>
      <w:sz w:val="26"/>
      <w:szCs w:val="26"/>
      <w:lang w:eastAsia="ru-RU"/>
    </w:rPr>
  </w:style>
  <w:style w:type="paragraph" w:customStyle="1" w:styleId="afffa">
    <w:name w:val="Тело таблицы"/>
    <w:basedOn w:val="afff2"/>
    <w:next w:val="aff4"/>
    <w:qFormat/>
    <w:rsid w:val="0085447F"/>
    <w:pPr>
      <w:jc w:val="right"/>
    </w:pPr>
    <w:rPr>
      <w:lang w:eastAsia="ru-RU"/>
    </w:rPr>
  </w:style>
  <w:style w:type="paragraph" w:styleId="afffb">
    <w:name w:val="List Paragraph"/>
    <w:basedOn w:val="a0"/>
    <w:uiPriority w:val="34"/>
    <w:qFormat/>
    <w:rsid w:val="0085447F"/>
    <w:pPr>
      <w:widowControl w:val="0"/>
      <w:spacing w:after="0" w:line="360" w:lineRule="atLeast"/>
      <w:ind w:left="708"/>
      <w:jc w:val="both"/>
      <w:textAlignment w:val="baseline"/>
    </w:pPr>
    <w:rPr>
      <w:rFonts w:ascii="Arial" w:eastAsia="Times New Roman" w:hAnsi="Arial" w:cs="Times New Roman"/>
      <w:spacing w:val="-5"/>
      <w:sz w:val="20"/>
      <w:szCs w:val="20"/>
      <w:lang w:val="en-US" w:eastAsia="en-US"/>
    </w:rPr>
  </w:style>
  <w:style w:type="paragraph" w:styleId="HTML1">
    <w:name w:val="HTML Preformatted"/>
    <w:basedOn w:val="a0"/>
    <w:link w:val="HTML0"/>
    <w:unhideWhenUsed/>
    <w:qFormat/>
    <w:rsid w:val="008544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0">
    <w:name w:val="Заголовок 0"/>
    <w:basedOn w:val="1"/>
    <w:qFormat/>
    <w:rsid w:val="0085447F"/>
    <w:pPr>
      <w:keepLines w:val="0"/>
      <w:pageBreakBefore w:val="0"/>
      <w:numPr>
        <w:numId w:val="0"/>
      </w:numPr>
      <w:pBdr>
        <w:top w:val="nil"/>
        <w:left w:val="nil"/>
        <w:bottom w:val="nil"/>
      </w:pBdr>
      <w:spacing w:before="120" w:after="0" w:line="240" w:lineRule="auto"/>
      <w:ind w:left="1418"/>
      <w:jc w:val="center"/>
      <w:textAlignment w:val="auto"/>
    </w:pPr>
    <w:rPr>
      <w:rFonts w:ascii="Times New Roman" w:eastAsia="Microsoft YaHei" w:hAnsi="Times New Roman"/>
      <w:spacing w:val="0"/>
      <w:kern w:val="0"/>
      <w:sz w:val="22"/>
      <w:lang w:eastAsia="ru-RU"/>
    </w:rPr>
  </w:style>
  <w:style w:type="paragraph" w:customStyle="1" w:styleId="afffc">
    <w:name w:val="Содержимое таблицы"/>
    <w:basedOn w:val="a0"/>
    <w:qFormat/>
    <w:rsid w:val="0085447F"/>
    <w:pPr>
      <w:widowControl w:val="0"/>
      <w:suppressLineNumbers/>
      <w:spacing w:after="0" w:line="240" w:lineRule="auto"/>
    </w:pPr>
    <w:rPr>
      <w:rFonts w:ascii="Times New Roman" w:eastAsia="Arial Unicode MS" w:hAnsi="Times New Roman" w:cs="Tahoma"/>
      <w:sz w:val="24"/>
      <w:szCs w:val="24"/>
    </w:rPr>
  </w:style>
  <w:style w:type="paragraph" w:customStyle="1" w:styleId="aff9">
    <w:name w:val="Заголовок таблицы"/>
    <w:basedOn w:val="a0"/>
    <w:next w:val="a0"/>
    <w:link w:val="aff8"/>
    <w:qFormat/>
    <w:rsid w:val="0085447F"/>
    <w:pPr>
      <w:keepNext/>
      <w:keepLines/>
      <w:spacing w:before="80" w:after="80" w:line="360" w:lineRule="auto"/>
      <w:ind w:firstLine="567"/>
    </w:pPr>
    <w:rPr>
      <w:rFonts w:ascii="Arial" w:eastAsia="Microsoft YaHei" w:hAnsi="Arial" w:cs="Times New Roman"/>
    </w:rPr>
  </w:style>
  <w:style w:type="paragraph" w:customStyle="1" w:styleId="affb">
    <w:name w:val="Подрисуночный текст"/>
    <w:basedOn w:val="a0"/>
    <w:next w:val="a0"/>
    <w:link w:val="affa"/>
    <w:qFormat/>
    <w:rsid w:val="0085447F"/>
    <w:pPr>
      <w:keepNext/>
      <w:spacing w:before="120" w:after="120" w:line="360" w:lineRule="auto"/>
      <w:ind w:firstLine="567"/>
      <w:jc w:val="center"/>
    </w:pPr>
    <w:rPr>
      <w:rFonts w:ascii="Arial" w:eastAsia="Microsoft YaHei" w:hAnsi="Arial" w:cs="Times New Roman"/>
    </w:rPr>
  </w:style>
  <w:style w:type="paragraph" w:customStyle="1" w:styleId="afffd">
    <w:name w:val="Нормальный"/>
    <w:qFormat/>
    <w:rsid w:val="0085447F"/>
    <w:pPr>
      <w:tabs>
        <w:tab w:val="left" w:pos="567"/>
        <w:tab w:val="left" w:pos="2268"/>
        <w:tab w:val="left" w:pos="3118"/>
        <w:tab w:val="left" w:pos="4039"/>
        <w:tab w:val="left" w:pos="4819"/>
        <w:tab w:val="left" w:pos="5670"/>
        <w:tab w:val="left" w:pos="6520"/>
      </w:tabs>
      <w:spacing w:line="360" w:lineRule="auto"/>
    </w:pPr>
    <w:rPr>
      <w:rFonts w:ascii="Courier New" w:eastAsia="Times New Roman" w:hAnsi="Courier New" w:cs="Times New Roman"/>
      <w:b/>
      <w:sz w:val="24"/>
      <w:szCs w:val="20"/>
      <w:lang w:eastAsia="ru-RU"/>
    </w:rPr>
  </w:style>
  <w:style w:type="paragraph" w:styleId="afffe">
    <w:name w:val="table of figures"/>
    <w:basedOn w:val="a0"/>
    <w:qFormat/>
    <w:rsid w:val="0085447F"/>
    <w:pPr>
      <w:widowControl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i/>
      <w:iCs/>
      <w:spacing w:val="-5"/>
      <w:sz w:val="20"/>
      <w:szCs w:val="20"/>
      <w:lang w:val="en-US" w:eastAsia="en-US"/>
    </w:rPr>
  </w:style>
  <w:style w:type="paragraph" w:styleId="25">
    <w:name w:val="Body Text Indent 2"/>
    <w:basedOn w:val="a0"/>
    <w:link w:val="24"/>
    <w:qFormat/>
    <w:rsid w:val="0085447F"/>
    <w:pPr>
      <w:widowControl w:val="0"/>
      <w:spacing w:after="120" w:line="480" w:lineRule="auto"/>
      <w:ind w:left="283"/>
      <w:jc w:val="both"/>
      <w:textAlignment w:val="baseline"/>
    </w:pPr>
    <w:rPr>
      <w:rFonts w:ascii="Arial" w:eastAsia="Times New Roman" w:hAnsi="Arial" w:cs="Times New Roman"/>
      <w:spacing w:val="-5"/>
      <w:sz w:val="20"/>
      <w:szCs w:val="20"/>
      <w:lang w:val="en-US" w:eastAsia="en-US"/>
    </w:rPr>
  </w:style>
  <w:style w:type="paragraph" w:customStyle="1" w:styleId="ConsPlusTitle">
    <w:name w:val="ConsPlusTitle"/>
    <w:qFormat/>
    <w:rsid w:val="0085447F"/>
    <w:pPr>
      <w:widowContro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Обычный1"/>
    <w:qFormat/>
    <w:rsid w:val="0085447F"/>
    <w:pPr>
      <w:widowControl w:val="0"/>
      <w:spacing w:line="300" w:lineRule="auto"/>
      <w:ind w:firstLine="720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paragraph" w:styleId="36">
    <w:name w:val="Body Text 3"/>
    <w:basedOn w:val="a0"/>
    <w:link w:val="35"/>
    <w:qFormat/>
    <w:rsid w:val="0085447F"/>
    <w:pPr>
      <w:widowControl w:val="0"/>
      <w:spacing w:after="120" w:line="36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spacing w:val="-5"/>
      <w:sz w:val="16"/>
      <w:szCs w:val="16"/>
      <w:lang w:eastAsia="en-US"/>
    </w:rPr>
  </w:style>
  <w:style w:type="paragraph" w:customStyle="1" w:styleId="310">
    <w:name w:val="Основной текст 31"/>
    <w:basedOn w:val="a0"/>
    <w:qFormat/>
    <w:rsid w:val="0085447F"/>
    <w:pPr>
      <w:widowControl w:val="0"/>
      <w:spacing w:after="0" w:line="240" w:lineRule="auto"/>
    </w:pPr>
    <w:rPr>
      <w:rFonts w:ascii="Times New Roman" w:eastAsia="Arial Unicode MS" w:hAnsi="Times New Roman" w:cs="Tahoma"/>
      <w:sz w:val="28"/>
      <w:szCs w:val="20"/>
    </w:rPr>
  </w:style>
  <w:style w:type="paragraph" w:customStyle="1" w:styleId="ConsPlusCell">
    <w:name w:val="ConsPlusCell"/>
    <w:qFormat/>
    <w:rsid w:val="0085447F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2">
    <w:name w:val="xl22"/>
    <w:basedOn w:val="a0"/>
    <w:qFormat/>
    <w:rsid w:val="0085447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3">
    <w:name w:val="xl23"/>
    <w:basedOn w:val="a0"/>
    <w:qFormat/>
    <w:rsid w:val="0085447F"/>
    <w:pPr>
      <w:pBdr>
        <w:top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">
    <w:name w:val="xl24"/>
    <w:basedOn w:val="a0"/>
    <w:qFormat/>
    <w:rsid w:val="0085447F"/>
    <w:pPr>
      <w:pBdr>
        <w:left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">
    <w:name w:val="xl25"/>
    <w:basedOn w:val="a0"/>
    <w:qFormat/>
    <w:rsid w:val="0085447F"/>
    <w:pPr>
      <w:pBdr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">
    <w:name w:val="xl26"/>
    <w:basedOn w:val="a0"/>
    <w:qFormat/>
    <w:rsid w:val="0085447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27">
    <w:name w:val="xl27"/>
    <w:basedOn w:val="a0"/>
    <w:qFormat/>
    <w:rsid w:val="0085447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28">
    <w:name w:val="xl28"/>
    <w:basedOn w:val="a0"/>
    <w:qFormat/>
    <w:rsid w:val="0085447F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9">
    <w:name w:val="xl29"/>
    <w:basedOn w:val="a0"/>
    <w:qFormat/>
    <w:rsid w:val="0085447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0">
    <w:name w:val="xl30"/>
    <w:basedOn w:val="a0"/>
    <w:qFormat/>
    <w:rsid w:val="0085447F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1">
    <w:name w:val="xl31"/>
    <w:basedOn w:val="a0"/>
    <w:qFormat/>
    <w:rsid w:val="0085447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2">
    <w:name w:val="xl32"/>
    <w:basedOn w:val="a0"/>
    <w:qFormat/>
    <w:rsid w:val="0085447F"/>
    <w:pPr>
      <w:pBdr>
        <w:top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3">
    <w:name w:val="xl33"/>
    <w:basedOn w:val="a0"/>
    <w:qFormat/>
    <w:rsid w:val="0085447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4">
    <w:name w:val="xl34"/>
    <w:basedOn w:val="a0"/>
    <w:qFormat/>
    <w:rsid w:val="0085447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35">
    <w:name w:val="xl35"/>
    <w:basedOn w:val="a0"/>
    <w:qFormat/>
    <w:rsid w:val="0085447F"/>
    <w:pPr>
      <w:pBdr>
        <w:top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36">
    <w:name w:val="xl36"/>
    <w:basedOn w:val="a0"/>
    <w:qFormat/>
    <w:rsid w:val="0085447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37">
    <w:name w:val="xl37"/>
    <w:basedOn w:val="a0"/>
    <w:qFormat/>
    <w:rsid w:val="0085447F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38">
    <w:name w:val="xl38"/>
    <w:basedOn w:val="a0"/>
    <w:qFormat/>
    <w:rsid w:val="0085447F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9">
    <w:name w:val="xl39"/>
    <w:basedOn w:val="a0"/>
    <w:qFormat/>
    <w:rsid w:val="0085447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40">
    <w:name w:val="xl40"/>
    <w:basedOn w:val="a0"/>
    <w:qFormat/>
    <w:rsid w:val="0085447F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41">
    <w:name w:val="xl41"/>
    <w:basedOn w:val="a0"/>
    <w:qFormat/>
    <w:rsid w:val="0085447F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42">
    <w:name w:val="xl42"/>
    <w:basedOn w:val="a0"/>
    <w:qFormat/>
    <w:rsid w:val="0085447F"/>
    <w:pPr>
      <w:pBdr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43">
    <w:name w:val="xl43"/>
    <w:basedOn w:val="a0"/>
    <w:qFormat/>
    <w:rsid w:val="0085447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44">
    <w:name w:val="xl44"/>
    <w:basedOn w:val="a0"/>
    <w:qFormat/>
    <w:rsid w:val="0085447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45">
    <w:name w:val="xl45"/>
    <w:basedOn w:val="a0"/>
    <w:qFormat/>
    <w:rsid w:val="0085447F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46">
    <w:name w:val="xl46"/>
    <w:basedOn w:val="a0"/>
    <w:qFormat/>
    <w:rsid w:val="0085447F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47">
    <w:name w:val="xl47"/>
    <w:basedOn w:val="a0"/>
    <w:qFormat/>
    <w:rsid w:val="0085447F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48">
    <w:name w:val="xl48"/>
    <w:basedOn w:val="a0"/>
    <w:qFormat/>
    <w:rsid w:val="0085447F"/>
    <w:pPr>
      <w:pBdr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49">
    <w:name w:val="xl49"/>
    <w:basedOn w:val="a0"/>
    <w:qFormat/>
    <w:rsid w:val="0085447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50">
    <w:name w:val="xl50"/>
    <w:basedOn w:val="a0"/>
    <w:qFormat/>
    <w:rsid w:val="0085447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51">
    <w:name w:val="xl51"/>
    <w:basedOn w:val="a0"/>
    <w:qFormat/>
    <w:rsid w:val="0085447F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52">
    <w:name w:val="xl52"/>
    <w:basedOn w:val="a0"/>
    <w:qFormat/>
    <w:rsid w:val="0085447F"/>
    <w:pPr>
      <w:pBdr>
        <w:left w:val="single" w:sz="8" w:space="0" w:color="000000"/>
        <w:right w:val="single" w:sz="8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53">
    <w:name w:val="xl53"/>
    <w:basedOn w:val="a0"/>
    <w:qFormat/>
    <w:rsid w:val="0085447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54">
    <w:name w:val="xl54"/>
    <w:basedOn w:val="a0"/>
    <w:qFormat/>
    <w:rsid w:val="0085447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textAlignment w:val="top"/>
    </w:pPr>
    <w:rPr>
      <w:rFonts w:ascii="Times New Roman CYR" w:eastAsia="Times New Roman" w:hAnsi="Times New Roman CYR" w:cs="Times New Roman CYR"/>
      <w:sz w:val="18"/>
      <w:szCs w:val="18"/>
    </w:rPr>
  </w:style>
  <w:style w:type="paragraph" w:customStyle="1" w:styleId="xl55">
    <w:name w:val="xl55"/>
    <w:basedOn w:val="a0"/>
    <w:qFormat/>
    <w:rsid w:val="0085447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 CYR" w:eastAsia="Times New Roman" w:hAnsi="Times New Roman CYR" w:cs="Times New Roman CYR"/>
      <w:sz w:val="18"/>
      <w:szCs w:val="18"/>
    </w:rPr>
  </w:style>
  <w:style w:type="paragraph" w:customStyle="1" w:styleId="xl56">
    <w:name w:val="xl56"/>
    <w:basedOn w:val="a0"/>
    <w:qFormat/>
    <w:rsid w:val="0085447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57">
    <w:name w:val="xl57"/>
    <w:basedOn w:val="a0"/>
    <w:qFormat/>
    <w:rsid w:val="0085447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58">
    <w:name w:val="xl58"/>
    <w:basedOn w:val="a0"/>
    <w:qFormat/>
    <w:rsid w:val="0085447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 CYR" w:eastAsia="Times New Roman" w:hAnsi="Times New Roman CYR" w:cs="Times New Roman CYR"/>
      <w:sz w:val="18"/>
      <w:szCs w:val="18"/>
    </w:rPr>
  </w:style>
  <w:style w:type="paragraph" w:customStyle="1" w:styleId="xl59">
    <w:name w:val="xl59"/>
    <w:basedOn w:val="a0"/>
    <w:qFormat/>
    <w:rsid w:val="0085447F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0">
    <w:name w:val="xl60"/>
    <w:basedOn w:val="a0"/>
    <w:qFormat/>
    <w:rsid w:val="0085447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1">
    <w:name w:val="xl61"/>
    <w:basedOn w:val="a0"/>
    <w:qFormat/>
    <w:rsid w:val="0085447F"/>
    <w:pPr>
      <w:pBdr>
        <w:top w:val="single" w:sz="8" w:space="0" w:color="000000"/>
        <w:bottom w:val="dashed" w:sz="4" w:space="0" w:color="000000"/>
        <w:right w:val="single" w:sz="8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62">
    <w:name w:val="xl62"/>
    <w:basedOn w:val="a0"/>
    <w:qFormat/>
    <w:rsid w:val="0085447F"/>
    <w:pPr>
      <w:pBdr>
        <w:top w:val="single" w:sz="8" w:space="0" w:color="000000"/>
        <w:bottom w:val="dashed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3">
    <w:name w:val="xl63"/>
    <w:basedOn w:val="a0"/>
    <w:qFormat/>
    <w:rsid w:val="0085447F"/>
    <w:pPr>
      <w:pBdr>
        <w:top w:val="single" w:sz="8" w:space="0" w:color="000000"/>
        <w:bottom w:val="dashed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0"/>
    <w:qFormat/>
    <w:rsid w:val="0085447F"/>
    <w:pPr>
      <w:pBdr>
        <w:top w:val="single" w:sz="8" w:space="0" w:color="000000"/>
        <w:bottom w:val="dashed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0"/>
    <w:qFormat/>
    <w:rsid w:val="0085447F"/>
    <w:pPr>
      <w:pBdr>
        <w:top w:val="dashed" w:sz="4" w:space="0" w:color="000000"/>
        <w:left w:val="single" w:sz="8" w:space="0" w:color="000000"/>
        <w:bottom w:val="dashed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a0"/>
    <w:qFormat/>
    <w:rsid w:val="0085447F"/>
    <w:pPr>
      <w:pBdr>
        <w:top w:val="dashed" w:sz="4" w:space="0" w:color="000000"/>
        <w:left w:val="single" w:sz="8" w:space="0" w:color="000000"/>
        <w:bottom w:val="dashed" w:sz="4" w:space="0" w:color="000000"/>
        <w:right w:val="single" w:sz="8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67">
    <w:name w:val="xl67"/>
    <w:basedOn w:val="a0"/>
    <w:qFormat/>
    <w:rsid w:val="0085447F"/>
    <w:pPr>
      <w:pBdr>
        <w:top w:val="dashed" w:sz="4" w:space="0" w:color="000000"/>
        <w:bottom w:val="dashed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0"/>
    <w:qFormat/>
    <w:rsid w:val="0085447F"/>
    <w:pPr>
      <w:pBdr>
        <w:top w:val="dashed" w:sz="4" w:space="0" w:color="000000"/>
        <w:bottom w:val="dashed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a0"/>
    <w:qFormat/>
    <w:rsid w:val="0085447F"/>
    <w:pPr>
      <w:pBdr>
        <w:top w:val="dashed" w:sz="4" w:space="0" w:color="000000"/>
        <w:bottom w:val="dashed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a0"/>
    <w:qFormat/>
    <w:rsid w:val="0085447F"/>
    <w:pPr>
      <w:pBdr>
        <w:top w:val="dashed" w:sz="4" w:space="0" w:color="000000"/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a0"/>
    <w:qFormat/>
    <w:rsid w:val="0085447F"/>
    <w:pPr>
      <w:pBdr>
        <w:top w:val="dashed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2">
    <w:name w:val="xl72"/>
    <w:basedOn w:val="a0"/>
    <w:qFormat/>
    <w:rsid w:val="0085447F"/>
    <w:pPr>
      <w:pBdr>
        <w:top w:val="dashed" w:sz="4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a0"/>
    <w:qFormat/>
    <w:rsid w:val="0085447F"/>
    <w:pPr>
      <w:pBdr>
        <w:top w:val="dashed" w:sz="4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0"/>
    <w:qFormat/>
    <w:rsid w:val="0085447F"/>
    <w:pPr>
      <w:pBdr>
        <w:top w:val="dashed" w:sz="4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0"/>
    <w:qFormat/>
    <w:rsid w:val="0085447F"/>
    <w:pPr>
      <w:pBdr>
        <w:top w:val="single" w:sz="8" w:space="0" w:color="000000"/>
        <w:left w:val="single" w:sz="8" w:space="0" w:color="000000"/>
        <w:bottom w:val="dashed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0"/>
    <w:qFormat/>
    <w:rsid w:val="0085447F"/>
    <w:pPr>
      <w:pBdr>
        <w:top w:val="single" w:sz="8" w:space="0" w:color="000000"/>
        <w:left w:val="single" w:sz="8" w:space="0" w:color="000000"/>
        <w:bottom w:val="dashed" w:sz="4" w:space="0" w:color="000000"/>
        <w:right w:val="single" w:sz="8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7">
    <w:name w:val="xl77"/>
    <w:basedOn w:val="a0"/>
    <w:qFormat/>
    <w:rsid w:val="0085447F"/>
    <w:pPr>
      <w:pBdr>
        <w:top w:val="dashed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a0"/>
    <w:qFormat/>
    <w:rsid w:val="0085447F"/>
    <w:pPr>
      <w:pBdr>
        <w:top w:val="dashed" w:sz="4" w:space="0" w:color="000000"/>
        <w:left w:val="single" w:sz="8" w:space="0" w:color="000000"/>
        <w:bottom w:val="dashed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0"/>
    <w:qFormat/>
    <w:rsid w:val="0085447F"/>
    <w:pPr>
      <w:pBdr>
        <w:top w:val="dashed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80">
    <w:name w:val="xl80"/>
    <w:basedOn w:val="a0"/>
    <w:qFormat/>
    <w:rsid w:val="0085447F"/>
    <w:pPr>
      <w:pBdr>
        <w:top w:val="dashed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1">
    <w:name w:val="xl81"/>
    <w:basedOn w:val="a0"/>
    <w:qFormat/>
    <w:rsid w:val="0085447F"/>
    <w:pPr>
      <w:pBdr>
        <w:left w:val="single" w:sz="8" w:space="0" w:color="000000"/>
        <w:bottom w:val="dotDotDash" w:sz="4" w:space="0" w:color="FF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2">
    <w:name w:val="xl82"/>
    <w:basedOn w:val="a0"/>
    <w:qFormat/>
    <w:rsid w:val="0085447F"/>
    <w:pPr>
      <w:pBdr>
        <w:bottom w:val="dotDotDash" w:sz="4" w:space="0" w:color="FF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3">
    <w:name w:val="xl83"/>
    <w:basedOn w:val="a0"/>
    <w:qFormat/>
    <w:rsid w:val="0085447F"/>
    <w:pPr>
      <w:pBdr>
        <w:top w:val="single" w:sz="8" w:space="0" w:color="000000"/>
        <w:left w:val="single" w:sz="8" w:space="0" w:color="000000"/>
        <w:bottom w:val="dashed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4">
    <w:name w:val="xl84"/>
    <w:basedOn w:val="a0"/>
    <w:qFormat/>
    <w:rsid w:val="0085447F"/>
    <w:pPr>
      <w:pBdr>
        <w:top w:val="single" w:sz="8" w:space="0" w:color="000000"/>
        <w:bottom w:val="dashed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5">
    <w:name w:val="xl85"/>
    <w:basedOn w:val="a0"/>
    <w:qFormat/>
    <w:rsid w:val="0085447F"/>
    <w:pPr>
      <w:pBdr>
        <w:top w:val="single" w:sz="8" w:space="0" w:color="000000"/>
        <w:left w:val="single" w:sz="8" w:space="0" w:color="000000"/>
        <w:bottom w:val="dashed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6">
    <w:name w:val="xl86"/>
    <w:basedOn w:val="a0"/>
    <w:qFormat/>
    <w:rsid w:val="0085447F"/>
    <w:pPr>
      <w:pBdr>
        <w:top w:val="dashed" w:sz="4" w:space="0" w:color="000000"/>
        <w:bottom w:val="dashed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7">
    <w:name w:val="xl87"/>
    <w:basedOn w:val="a0"/>
    <w:qFormat/>
    <w:rsid w:val="0085447F"/>
    <w:pPr>
      <w:pBdr>
        <w:top w:val="dashed" w:sz="4" w:space="0" w:color="000000"/>
        <w:left w:val="single" w:sz="8" w:space="0" w:color="000000"/>
        <w:bottom w:val="dashed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8">
    <w:name w:val="xl88"/>
    <w:basedOn w:val="a0"/>
    <w:qFormat/>
    <w:rsid w:val="0085447F"/>
    <w:pPr>
      <w:pBdr>
        <w:top w:val="dashed" w:sz="4" w:space="0" w:color="000000"/>
        <w:left w:val="single" w:sz="8" w:space="0" w:color="000000"/>
        <w:bottom w:val="dashed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9">
    <w:name w:val="xl89"/>
    <w:basedOn w:val="a0"/>
    <w:qFormat/>
    <w:rsid w:val="0085447F"/>
    <w:pPr>
      <w:pBdr>
        <w:top w:val="dashed" w:sz="4" w:space="0" w:color="000000"/>
        <w:bottom w:val="dashed" w:sz="4" w:space="0" w:color="000000"/>
        <w:right w:val="single" w:sz="8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0">
    <w:name w:val="xl90"/>
    <w:basedOn w:val="a0"/>
    <w:qFormat/>
    <w:rsid w:val="0085447F"/>
    <w:pPr>
      <w:pBdr>
        <w:top w:val="dashed" w:sz="4" w:space="0" w:color="000000"/>
        <w:bottom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1">
    <w:name w:val="xl91"/>
    <w:basedOn w:val="a0"/>
    <w:qFormat/>
    <w:rsid w:val="0085447F"/>
    <w:pPr>
      <w:pBdr>
        <w:top w:val="dashed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a0"/>
    <w:qFormat/>
    <w:rsid w:val="0085447F"/>
    <w:pPr>
      <w:pBdr>
        <w:top w:val="dashed" w:sz="4" w:space="0" w:color="000000"/>
        <w:left w:val="single" w:sz="8" w:space="0" w:color="000000"/>
        <w:bottom w:val="dashed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0"/>
    <w:qFormat/>
    <w:rsid w:val="0085447F"/>
    <w:pPr>
      <w:pBdr>
        <w:left w:val="single" w:sz="8" w:space="0" w:color="000000"/>
        <w:bottom w:val="dashed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4">
    <w:name w:val="xl94"/>
    <w:basedOn w:val="a0"/>
    <w:qFormat/>
    <w:rsid w:val="0085447F"/>
    <w:pPr>
      <w:pBdr>
        <w:bottom w:val="dashed" w:sz="4" w:space="0" w:color="000000"/>
        <w:right w:val="single" w:sz="8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5">
    <w:name w:val="xl95"/>
    <w:basedOn w:val="a0"/>
    <w:qFormat/>
    <w:rsid w:val="0085447F"/>
    <w:pPr>
      <w:pBdr>
        <w:bottom w:val="dashed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6">
    <w:name w:val="xl96"/>
    <w:basedOn w:val="a0"/>
    <w:qFormat/>
    <w:rsid w:val="0085447F"/>
    <w:pPr>
      <w:pBdr>
        <w:bottom w:val="dashed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7">
    <w:name w:val="xl97"/>
    <w:basedOn w:val="a0"/>
    <w:qFormat/>
    <w:rsid w:val="0085447F"/>
    <w:pPr>
      <w:pBdr>
        <w:bottom w:val="dashed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8">
    <w:name w:val="xl98"/>
    <w:basedOn w:val="a0"/>
    <w:qFormat/>
    <w:rsid w:val="0085447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9">
    <w:name w:val="xl99"/>
    <w:basedOn w:val="a0"/>
    <w:qFormat/>
    <w:rsid w:val="0085447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0"/>
    <w:qFormat/>
    <w:rsid w:val="0085447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0"/>
    <w:qFormat/>
    <w:rsid w:val="0085447F"/>
    <w:pPr>
      <w:pBdr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0"/>
    <w:qFormat/>
    <w:rsid w:val="0085447F"/>
    <w:pPr>
      <w:pBdr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0"/>
    <w:qFormat/>
    <w:rsid w:val="0085447F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4">
    <w:name w:val="xl104"/>
    <w:basedOn w:val="a0"/>
    <w:qFormat/>
    <w:rsid w:val="0085447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5">
    <w:name w:val="xl105"/>
    <w:basedOn w:val="a0"/>
    <w:qFormat/>
    <w:rsid w:val="0085447F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0"/>
    <w:qFormat/>
    <w:rsid w:val="0085447F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7">
    <w:name w:val="xl107"/>
    <w:basedOn w:val="a0"/>
    <w:qFormat/>
    <w:rsid w:val="0085447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8">
    <w:name w:val="xl108"/>
    <w:basedOn w:val="a0"/>
    <w:qFormat/>
    <w:rsid w:val="0085447F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9">
    <w:name w:val="xl109"/>
    <w:basedOn w:val="a0"/>
    <w:qFormat/>
    <w:rsid w:val="0085447F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C0C0C0"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3366FF"/>
      <w:sz w:val="24"/>
      <w:szCs w:val="24"/>
    </w:rPr>
  </w:style>
  <w:style w:type="paragraph" w:customStyle="1" w:styleId="xl110">
    <w:name w:val="xl110"/>
    <w:basedOn w:val="a0"/>
    <w:qFormat/>
    <w:rsid w:val="0085447F"/>
    <w:pPr>
      <w:pBdr>
        <w:top w:val="single" w:sz="8" w:space="0" w:color="000000"/>
        <w:bottom w:val="single" w:sz="8" w:space="0" w:color="000000"/>
      </w:pBdr>
      <w:shd w:val="clear" w:color="auto" w:fill="C0C0C0"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3366FF"/>
      <w:sz w:val="24"/>
      <w:szCs w:val="24"/>
    </w:rPr>
  </w:style>
  <w:style w:type="paragraph" w:customStyle="1" w:styleId="xl111">
    <w:name w:val="xl111"/>
    <w:basedOn w:val="a0"/>
    <w:qFormat/>
    <w:rsid w:val="0085447F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3366FF"/>
      <w:sz w:val="24"/>
      <w:szCs w:val="24"/>
    </w:rPr>
  </w:style>
  <w:style w:type="paragraph" w:customStyle="1" w:styleId="xl112">
    <w:name w:val="xl112"/>
    <w:basedOn w:val="a0"/>
    <w:qFormat/>
    <w:rsid w:val="0085447F"/>
    <w:pPr>
      <w:pBdr>
        <w:left w:val="single" w:sz="8" w:space="0" w:color="000000"/>
        <w:bottom w:val="single" w:sz="8" w:space="0" w:color="000000"/>
      </w:pBdr>
      <w:shd w:val="clear" w:color="auto" w:fill="C0C0C0"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3">
    <w:name w:val="xl113"/>
    <w:basedOn w:val="a0"/>
    <w:qFormat/>
    <w:rsid w:val="0085447F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Autospacing="1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3366FF"/>
      <w:sz w:val="24"/>
      <w:szCs w:val="24"/>
    </w:rPr>
  </w:style>
  <w:style w:type="paragraph" w:customStyle="1" w:styleId="xl114">
    <w:name w:val="xl114"/>
    <w:basedOn w:val="a0"/>
    <w:qFormat/>
    <w:rsid w:val="0085447F"/>
    <w:pPr>
      <w:pBdr>
        <w:bottom w:val="single" w:sz="8" w:space="0" w:color="000000"/>
        <w:right w:val="single" w:sz="8" w:space="0" w:color="000000"/>
      </w:pBdr>
      <w:shd w:val="clear" w:color="auto" w:fill="C0C0C0"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5">
    <w:name w:val="xl115"/>
    <w:basedOn w:val="a0"/>
    <w:qFormat/>
    <w:rsid w:val="0085447F"/>
    <w:pPr>
      <w:pBdr>
        <w:bottom w:val="single" w:sz="8" w:space="0" w:color="000000"/>
        <w:right w:val="single" w:sz="8" w:space="0" w:color="000000"/>
      </w:pBdr>
      <w:shd w:val="clear" w:color="auto" w:fill="C0C0C0"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3366FF"/>
      <w:sz w:val="24"/>
      <w:szCs w:val="24"/>
    </w:rPr>
  </w:style>
  <w:style w:type="paragraph" w:customStyle="1" w:styleId="xl116">
    <w:name w:val="xl116"/>
    <w:basedOn w:val="a0"/>
    <w:qFormat/>
    <w:rsid w:val="0085447F"/>
    <w:pPr>
      <w:pBdr>
        <w:bottom w:val="single" w:sz="8" w:space="0" w:color="000000"/>
        <w:right w:val="single" w:sz="8" w:space="0" w:color="000000"/>
      </w:pBdr>
      <w:shd w:val="clear" w:color="auto" w:fill="C0C0C0"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3366FF"/>
      <w:sz w:val="24"/>
      <w:szCs w:val="24"/>
    </w:rPr>
  </w:style>
  <w:style w:type="paragraph" w:customStyle="1" w:styleId="xl117">
    <w:name w:val="xl117"/>
    <w:basedOn w:val="a0"/>
    <w:qFormat/>
    <w:rsid w:val="0085447F"/>
    <w:pPr>
      <w:pBdr>
        <w:bottom w:val="single" w:sz="8" w:space="0" w:color="000000"/>
        <w:right w:val="single" w:sz="8" w:space="0" w:color="000000"/>
      </w:pBdr>
      <w:shd w:val="clear" w:color="auto" w:fill="C0C0C0"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3366FF"/>
      <w:sz w:val="24"/>
      <w:szCs w:val="24"/>
    </w:rPr>
  </w:style>
  <w:style w:type="paragraph" w:customStyle="1" w:styleId="xl118">
    <w:name w:val="xl118"/>
    <w:basedOn w:val="a0"/>
    <w:qFormat/>
    <w:rsid w:val="0085447F"/>
    <w:pPr>
      <w:pBdr>
        <w:left w:val="single" w:sz="8" w:space="0" w:color="000000"/>
        <w:bottom w:val="single" w:sz="8" w:space="0" w:color="000000"/>
      </w:pBdr>
      <w:shd w:val="clear" w:color="auto" w:fill="C0C0C0"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0"/>
    <w:qFormat/>
    <w:rsid w:val="0085447F"/>
    <w:pPr>
      <w:pBdr>
        <w:bottom w:val="single" w:sz="8" w:space="0" w:color="000000"/>
        <w:right w:val="single" w:sz="8" w:space="0" w:color="000000"/>
      </w:pBdr>
      <w:shd w:val="clear" w:color="auto" w:fill="C0C0C0"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3366FF"/>
      <w:sz w:val="24"/>
      <w:szCs w:val="24"/>
    </w:rPr>
  </w:style>
  <w:style w:type="paragraph" w:customStyle="1" w:styleId="xl120">
    <w:name w:val="xl120"/>
    <w:basedOn w:val="a0"/>
    <w:qFormat/>
    <w:rsid w:val="0085447F"/>
    <w:pPr>
      <w:pBdr>
        <w:left w:val="single" w:sz="8" w:space="0" w:color="000000"/>
        <w:bottom w:val="single" w:sz="8" w:space="0" w:color="000000"/>
      </w:pBdr>
      <w:shd w:val="clear" w:color="auto" w:fill="C0C0C0"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0"/>
    <w:qFormat/>
    <w:rsid w:val="0085447F"/>
    <w:pPr>
      <w:pBdr>
        <w:bottom w:val="single" w:sz="8" w:space="0" w:color="000000"/>
        <w:right w:val="single" w:sz="8" w:space="0" w:color="000000"/>
      </w:pBdr>
      <w:shd w:val="clear" w:color="auto" w:fill="C0C0C0"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3366FF"/>
      <w:sz w:val="24"/>
      <w:szCs w:val="24"/>
    </w:rPr>
  </w:style>
  <w:style w:type="paragraph" w:customStyle="1" w:styleId="font5">
    <w:name w:val="font5"/>
    <w:basedOn w:val="a0"/>
    <w:qFormat/>
    <w:rsid w:val="0085447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font6">
    <w:name w:val="font6"/>
    <w:basedOn w:val="a0"/>
    <w:qFormat/>
    <w:rsid w:val="0085447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17">
    <w:name w:val="Знак1 Знак Знак Знак"/>
    <w:basedOn w:val="a0"/>
    <w:qFormat/>
    <w:rsid w:val="006E7A0B"/>
    <w:pPr>
      <w:spacing w:beforeAutospacing="1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xl122">
    <w:name w:val="xl122"/>
    <w:basedOn w:val="a0"/>
    <w:qFormat/>
    <w:rsid w:val="0085447F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23">
    <w:name w:val="xl123"/>
    <w:basedOn w:val="a0"/>
    <w:qFormat/>
    <w:rsid w:val="0085447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4">
    <w:name w:val="xl124"/>
    <w:basedOn w:val="a0"/>
    <w:qFormat/>
    <w:rsid w:val="0085447F"/>
    <w:pPr>
      <w:pBdr>
        <w:top w:val="dashed" w:sz="4" w:space="0" w:color="000000"/>
        <w:bottom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5">
    <w:name w:val="xl125"/>
    <w:basedOn w:val="a0"/>
    <w:qFormat/>
    <w:rsid w:val="0085447F"/>
    <w:pPr>
      <w:pBdr>
        <w:top w:val="dashed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6">
    <w:name w:val="xl126"/>
    <w:basedOn w:val="a0"/>
    <w:qFormat/>
    <w:rsid w:val="0085447F"/>
    <w:pPr>
      <w:pBdr>
        <w:top w:val="dashed" w:sz="4" w:space="0" w:color="000000"/>
        <w:left w:val="single" w:sz="8" w:space="0" w:color="000000"/>
        <w:right w:val="single" w:sz="8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27">
    <w:name w:val="xl127"/>
    <w:basedOn w:val="a0"/>
    <w:qFormat/>
    <w:rsid w:val="0085447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8">
    <w:name w:val="xl128"/>
    <w:basedOn w:val="a0"/>
    <w:qFormat/>
    <w:rsid w:val="0085447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9">
    <w:name w:val="xl129"/>
    <w:basedOn w:val="a0"/>
    <w:qFormat/>
    <w:rsid w:val="0085447F"/>
    <w:pPr>
      <w:pBdr>
        <w:left w:val="single" w:sz="8" w:space="0" w:color="000000"/>
        <w:right w:val="single" w:sz="8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30">
    <w:name w:val="xl130"/>
    <w:basedOn w:val="a0"/>
    <w:qFormat/>
    <w:rsid w:val="0085447F"/>
    <w:pPr>
      <w:pBdr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1">
    <w:name w:val="xl131"/>
    <w:basedOn w:val="a0"/>
    <w:qFormat/>
    <w:rsid w:val="0085447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2">
    <w:name w:val="xl132"/>
    <w:basedOn w:val="a0"/>
    <w:qFormat/>
    <w:rsid w:val="0085447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33">
    <w:name w:val="xl133"/>
    <w:basedOn w:val="a0"/>
    <w:qFormat/>
    <w:rsid w:val="0085447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34">
    <w:name w:val="xl134"/>
    <w:basedOn w:val="a0"/>
    <w:qFormat/>
    <w:rsid w:val="0085447F"/>
    <w:pPr>
      <w:pBdr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35">
    <w:name w:val="xl135"/>
    <w:basedOn w:val="a0"/>
    <w:qFormat/>
    <w:rsid w:val="0085447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36">
    <w:name w:val="xl136"/>
    <w:basedOn w:val="a0"/>
    <w:qFormat/>
    <w:rsid w:val="0085447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37">
    <w:name w:val="xl137"/>
    <w:basedOn w:val="a0"/>
    <w:qFormat/>
    <w:rsid w:val="0085447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38">
    <w:name w:val="xl138"/>
    <w:basedOn w:val="a0"/>
    <w:qFormat/>
    <w:rsid w:val="0085447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9">
    <w:name w:val="xl139"/>
    <w:basedOn w:val="a0"/>
    <w:qFormat/>
    <w:rsid w:val="0085447F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C0C0C0"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3366FF"/>
      <w:sz w:val="24"/>
      <w:szCs w:val="24"/>
    </w:rPr>
  </w:style>
  <w:style w:type="paragraph" w:customStyle="1" w:styleId="xl140">
    <w:name w:val="xl140"/>
    <w:basedOn w:val="a0"/>
    <w:qFormat/>
    <w:rsid w:val="0085447F"/>
    <w:pPr>
      <w:pBdr>
        <w:top w:val="single" w:sz="8" w:space="0" w:color="000000"/>
        <w:bottom w:val="single" w:sz="8" w:space="0" w:color="000000"/>
      </w:pBdr>
      <w:shd w:val="clear" w:color="auto" w:fill="C0C0C0"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3366FF"/>
      <w:sz w:val="24"/>
      <w:szCs w:val="24"/>
    </w:rPr>
  </w:style>
  <w:style w:type="paragraph" w:customStyle="1" w:styleId="xl141">
    <w:name w:val="xl141"/>
    <w:basedOn w:val="a0"/>
    <w:qFormat/>
    <w:rsid w:val="0085447F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3366FF"/>
      <w:sz w:val="24"/>
      <w:szCs w:val="24"/>
    </w:rPr>
  </w:style>
  <w:style w:type="paragraph" w:customStyle="1" w:styleId="xl142">
    <w:name w:val="xl142"/>
    <w:basedOn w:val="a0"/>
    <w:qFormat/>
    <w:rsid w:val="0085447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3">
    <w:name w:val="xl143"/>
    <w:basedOn w:val="a0"/>
    <w:qFormat/>
    <w:rsid w:val="0085447F"/>
    <w:pPr>
      <w:pBdr>
        <w:top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4">
    <w:name w:val="xl144"/>
    <w:basedOn w:val="a0"/>
    <w:qFormat/>
    <w:rsid w:val="0085447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5">
    <w:name w:val="xl145"/>
    <w:basedOn w:val="a0"/>
    <w:qFormat/>
    <w:rsid w:val="0085447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46">
    <w:name w:val="xl146"/>
    <w:basedOn w:val="a0"/>
    <w:qFormat/>
    <w:rsid w:val="0085447F"/>
    <w:pPr>
      <w:pBdr>
        <w:top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47">
    <w:name w:val="xl147"/>
    <w:basedOn w:val="a0"/>
    <w:qFormat/>
    <w:rsid w:val="0085447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48">
    <w:name w:val="xl148"/>
    <w:basedOn w:val="a0"/>
    <w:qFormat/>
    <w:rsid w:val="0085447F"/>
    <w:pPr>
      <w:pBdr>
        <w:top w:val="dashed" w:sz="4" w:space="0" w:color="000000"/>
        <w:left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9">
    <w:name w:val="xl149"/>
    <w:basedOn w:val="a0"/>
    <w:qFormat/>
    <w:rsid w:val="0085447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50">
    <w:name w:val="xl150"/>
    <w:basedOn w:val="a0"/>
    <w:qFormat/>
    <w:rsid w:val="0085447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8">
    <w:name w:val="Без интервала1"/>
    <w:qFormat/>
    <w:rsid w:val="0085447F"/>
    <w:rPr>
      <w:rFonts w:eastAsia="Times New Roman" w:cs="Times New Roman"/>
    </w:rPr>
  </w:style>
  <w:style w:type="paragraph" w:styleId="affff">
    <w:name w:val="No Spacing"/>
    <w:qFormat/>
    <w:rsid w:val="0085447F"/>
    <w:pPr>
      <w:widowControl w:val="0"/>
    </w:pPr>
    <w:rPr>
      <w:rFonts w:ascii="Times New Roman CYR" w:eastAsia="Arial" w:hAnsi="Times New Roman CYR" w:cs="Times New Roman CYR"/>
      <w:sz w:val="24"/>
      <w:szCs w:val="24"/>
      <w:lang w:eastAsia="ar-SA"/>
    </w:rPr>
  </w:style>
  <w:style w:type="paragraph" w:customStyle="1" w:styleId="consplustitle0">
    <w:name w:val="consplustitle"/>
    <w:basedOn w:val="a0"/>
    <w:qFormat/>
    <w:rsid w:val="0085447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a">
    <w:name w:val="Без интервала2"/>
    <w:qFormat/>
    <w:rsid w:val="006E7A0B"/>
    <w:rPr>
      <w:rFonts w:eastAsia="Times New Roman" w:cs="Times New Roman"/>
    </w:rPr>
  </w:style>
  <w:style w:type="paragraph" w:customStyle="1" w:styleId="affff0">
    <w:name w:val="Содержимое врезки"/>
    <w:basedOn w:val="a0"/>
    <w:qFormat/>
  </w:style>
  <w:style w:type="numbering" w:styleId="111111">
    <w:name w:val="Outline List 2"/>
    <w:qFormat/>
    <w:rsid w:val="0085447F"/>
  </w:style>
  <w:style w:type="table" w:styleId="affff1">
    <w:name w:val="Table Grid"/>
    <w:basedOn w:val="a2"/>
    <w:rsid w:val="0085447F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6">
    <w:name w:val="Table Grid 5"/>
    <w:basedOn w:val="a2"/>
    <w:rsid w:val="0085447F"/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">
    <w:name w:val="Table Grid1"/>
    <w:basedOn w:val="a2"/>
    <w:rsid w:val="0085447F"/>
    <w:rPr>
      <w:sz w:val="20"/>
      <w:szCs w:val="20"/>
      <w:lang w:eastAsia="ru-RU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affff2">
    <w:name w:val="Папушкин"/>
    <w:basedOn w:val="affff1"/>
    <w:rsid w:val="0085447F"/>
    <w:pPr>
      <w:jc w:val="center"/>
    </w:pPr>
    <w:rPr>
      <w:sz w:val="18"/>
      <w:szCs w:val="18"/>
    </w:rPr>
    <w:tblPr>
      <w:tblStyleRowBandSize w:val="1"/>
    </w:tblPr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0">
    <w:name w:val="Сетка таблицы 52"/>
    <w:basedOn w:val="a2"/>
    <w:rsid w:val="0085447F"/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affff3">
    <w:name w:val="Table Contemporary"/>
    <w:basedOn w:val="a2"/>
    <w:rsid w:val="0085447F"/>
    <w:pPr>
      <w:spacing w:line="360" w:lineRule="atLeast"/>
      <w:jc w:val="both"/>
    </w:pPr>
    <w:rPr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3b">
    <w:name w:val="Table Columns 3"/>
    <w:basedOn w:val="a2"/>
    <w:rsid w:val="0085447F"/>
    <w:pPr>
      <w:spacing w:line="360" w:lineRule="atLeast"/>
      <w:jc w:val="both"/>
    </w:pPr>
    <w:rPr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olumns 4"/>
    <w:basedOn w:val="a2"/>
    <w:rsid w:val="0085447F"/>
    <w:pPr>
      <w:spacing w:line="360" w:lineRule="atLeast"/>
      <w:jc w:val="both"/>
    </w:pPr>
    <w:rPr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2"/>
    <w:rsid w:val="0085447F"/>
    <w:pPr>
      <w:spacing w:line="360" w:lineRule="atLeast"/>
      <w:jc w:val="both"/>
    </w:pPr>
    <w:rPr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">
    <w:name w:val="Table List 1"/>
    <w:basedOn w:val="a2"/>
    <w:rsid w:val="0085447F"/>
    <w:pPr>
      <w:spacing w:line="360" w:lineRule="atLeast"/>
      <w:jc w:val="both"/>
    </w:pPr>
    <w:rPr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olumns 2"/>
    <w:basedOn w:val="a2"/>
    <w:rsid w:val="0085447F"/>
    <w:pPr>
      <w:spacing w:line="360" w:lineRule="atLeast"/>
      <w:jc w:val="both"/>
    </w:pPr>
    <w:rPr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2"/>
    <w:rsid w:val="0085447F"/>
    <w:pPr>
      <w:spacing w:line="360" w:lineRule="atLeast"/>
      <w:jc w:val="both"/>
    </w:pPr>
    <w:rPr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Средний список 11"/>
    <w:basedOn w:val="a2"/>
    <w:rsid w:val="0085447F"/>
    <w:rPr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">
    <w:name w:val="Средний список 1 - Акцент 11"/>
    <w:basedOn w:val="a2"/>
    <w:rsid w:val="0085447F"/>
    <w:rPr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2c">
    <w:name w:val="Table Simple 2"/>
    <w:basedOn w:val="a2"/>
    <w:rsid w:val="0085447F"/>
    <w:pPr>
      <w:spacing w:line="360" w:lineRule="atLeast"/>
      <w:jc w:val="both"/>
    </w:pPr>
    <w:rPr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fff4">
    <w:name w:val="Table Professional"/>
    <w:basedOn w:val="a2"/>
    <w:rsid w:val="0085447F"/>
    <w:pPr>
      <w:spacing w:before="120" w:after="120"/>
      <w:jc w:val="both"/>
    </w:pPr>
    <w:rPr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9">
    <w:name w:val="Сетка таблицы1"/>
    <w:basedOn w:val="a2"/>
    <w:rsid w:val="0085447F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rsid w:val="0085447F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82">
    <w:name w:val="Table Grid 8"/>
    <w:basedOn w:val="a2"/>
    <w:rsid w:val="0085447F"/>
    <w:pPr>
      <w:spacing w:before="120" w:after="120"/>
      <w:jc w:val="both"/>
    </w:pPr>
    <w:rPr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6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dynsk.nso.ru/page/2336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ordynsk.nso.ru/page/380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12</Pages>
  <Words>3005</Words>
  <Characters>17135</Characters>
  <Application>Microsoft Office Word</Application>
  <DocSecurity>0</DocSecurity>
  <Lines>142</Lines>
  <Paragraphs>40</Paragraphs>
  <ScaleCrop>false</ScaleCrop>
  <Company>SamForum.ws</Company>
  <LinksUpToDate>false</LinksUpToDate>
  <CharactersWithSpaces>20100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dc:description/>
  <cp:lastModifiedBy>user</cp:lastModifiedBy>
  <cp:revision>86</cp:revision>
  <cp:lastPrinted>2024-03-27T10:05:00Z</cp:lastPrinted>
  <dcterms:created xsi:type="dcterms:W3CDTF">2013-10-22T09:48:00Z</dcterms:created>
  <dcterms:modified xsi:type="dcterms:W3CDTF">2024-04-01T04:41:00Z</dcterms:modified>
  <dc:language>ru-RU</dc:language>
</cp:coreProperties>
</file>